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9F" w:rsidRDefault="00102EB1" w:rsidP="00102EB1">
      <w:pPr>
        <w:jc w:val="center"/>
        <w:rPr>
          <w:rFonts w:cs="Arial"/>
          <w:i/>
          <w:sz w:val="18"/>
        </w:rPr>
      </w:pPr>
      <w:r>
        <w:rPr>
          <w:rFonts w:cs="Arial"/>
          <w:i/>
          <w:sz w:val="18"/>
        </w:rPr>
        <w:t>I</w:t>
      </w:r>
    </w:p>
    <w:p w:rsidR="00CF029F" w:rsidRPr="00EF5D67" w:rsidRDefault="00D244E7" w:rsidP="00BF3117">
      <w:pPr>
        <w:jc w:val="center"/>
        <w:rPr>
          <w:rFonts w:ascii="Arial" w:hAnsi="Arial" w:cs="Arial"/>
          <w:b/>
        </w:rPr>
      </w:pPr>
      <w:r w:rsidRPr="00EF5D67">
        <w:rPr>
          <w:rFonts w:ascii="Arial" w:hAnsi="Arial" w:cs="Arial"/>
          <w:b/>
        </w:rPr>
        <w:t xml:space="preserve">Zahtjev za </w:t>
      </w:r>
      <w:r w:rsidR="009D049E">
        <w:rPr>
          <w:rFonts w:ascii="Arial" w:hAnsi="Arial" w:cs="Arial"/>
          <w:b/>
        </w:rPr>
        <w:t>dodjelu</w:t>
      </w:r>
      <w:bookmarkStart w:id="0" w:name="_GoBack"/>
      <w:bookmarkEnd w:id="0"/>
      <w:r w:rsidRPr="00EF5D67">
        <w:rPr>
          <w:rFonts w:ascii="Arial" w:hAnsi="Arial" w:cs="Arial"/>
          <w:b/>
        </w:rPr>
        <w:t xml:space="preserve"> prava na korištenje kombiniranog ILAC MRA znaka za akreditirana TOU</w:t>
      </w:r>
    </w:p>
    <w:p w:rsidR="00BF3117" w:rsidRPr="00D244E7" w:rsidRDefault="00BF3117" w:rsidP="00BF3117">
      <w:pPr>
        <w:jc w:val="center"/>
        <w:rPr>
          <w:rFonts w:ascii="Arial" w:hAnsi="Arial" w:cs="Arial"/>
        </w:rPr>
      </w:pPr>
    </w:p>
    <w:p w:rsidR="00E663AD" w:rsidRDefault="003A7815" w:rsidP="00CF029F">
      <w:pPr>
        <w:jc w:val="both"/>
        <w:rPr>
          <w:rFonts w:ascii="Arial" w:hAnsi="Arial" w:cs="Arial"/>
          <w:i/>
          <w:lang w:val="hr-BA"/>
        </w:rPr>
      </w:pPr>
      <w:r>
        <w:rPr>
          <w:rFonts w:cs="Arial"/>
          <w:i/>
          <w:sz w:val="18"/>
        </w:rPr>
        <w:t xml:space="preserve"> </w:t>
      </w:r>
      <w:r w:rsidR="00E663AD">
        <w:rPr>
          <w:rFonts w:ascii="Arial" w:hAnsi="Arial" w:cs="Arial"/>
          <w:i/>
        </w:rPr>
        <w:t>Na</w:t>
      </w:r>
      <w:r w:rsidR="00CF029F" w:rsidRPr="00B661FA">
        <w:rPr>
          <w:rFonts w:ascii="Arial" w:hAnsi="Arial" w:cs="Arial"/>
          <w:i/>
        </w:rPr>
        <w:t>ziv TOU</w:t>
      </w:r>
      <w:r w:rsidR="002A4AC9">
        <w:rPr>
          <w:rFonts w:ascii="Arial" w:hAnsi="Arial" w:cs="Arial"/>
          <w:i/>
          <w:lang w:val="hr-BA"/>
        </w:rPr>
        <w:t>:</w:t>
      </w:r>
      <w:r w:rsidR="00E663AD">
        <w:rPr>
          <w:rFonts w:ascii="Arial" w:hAnsi="Arial" w:cs="Arial"/>
          <w:i/>
          <w:lang w:val="hr-BA"/>
        </w:rPr>
        <w:t xml:space="preserve"> .................</w:t>
      </w:r>
      <w:r w:rsidR="00EE2ED6">
        <w:rPr>
          <w:rFonts w:ascii="Arial" w:hAnsi="Arial" w:cs="Arial"/>
          <w:i/>
          <w:lang w:val="hr-BA"/>
        </w:rPr>
        <w:t>....</w:t>
      </w:r>
      <w:r w:rsidR="00E663AD">
        <w:rPr>
          <w:rFonts w:ascii="Arial" w:hAnsi="Arial" w:cs="Arial"/>
          <w:i/>
          <w:lang w:val="hr-BA"/>
        </w:rPr>
        <w:t>........................</w:t>
      </w:r>
    </w:p>
    <w:p w:rsidR="00E663AD" w:rsidRDefault="00E663AD" w:rsidP="00CF029F">
      <w:pPr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Broj akreditacije: .....................................</w:t>
      </w:r>
    </w:p>
    <w:p w:rsidR="00BF3117" w:rsidRDefault="00BF3117" w:rsidP="00CF029F">
      <w:pPr>
        <w:jc w:val="both"/>
        <w:rPr>
          <w:rFonts w:ascii="Arial" w:hAnsi="Arial" w:cs="Arial"/>
          <w:i/>
          <w:lang w:val="hr-BA"/>
        </w:rPr>
      </w:pPr>
    </w:p>
    <w:p w:rsidR="00CF029F" w:rsidRPr="00A81D1B" w:rsidRDefault="00CF029F" w:rsidP="00CF029F">
      <w:pPr>
        <w:jc w:val="both"/>
        <w:rPr>
          <w:rFonts w:ascii="Arial" w:hAnsi="Arial" w:cs="Arial"/>
          <w:iCs/>
        </w:rPr>
      </w:pPr>
      <w:r w:rsidRPr="00A81D1B">
        <w:rPr>
          <w:rFonts w:ascii="Arial" w:hAnsi="Arial" w:cs="Arial"/>
        </w:rPr>
        <w:t xml:space="preserve">TOU potvrđuje da je upoznato s dokumentima ILAC-R7:05/2015, Rules for the Use of the ILAC MRA Mark, i PD 07-03, </w:t>
      </w:r>
      <w:r w:rsidRPr="00A81D1B">
        <w:rPr>
          <w:rFonts w:ascii="Arial" w:hAnsi="Arial" w:cs="Arial"/>
          <w:iCs/>
        </w:rPr>
        <w:t>Korištenje simbola SABiH, pozivanje na akreditacije i korištenje EA MLA/ILAC MRA znaka te se obvezuje poštivati pravila o korištenju kombiniranog ILAC MRA znaka za akreditirana TOU navedena u ovim dokumentima.</w:t>
      </w:r>
    </w:p>
    <w:p w:rsidR="00CF029F" w:rsidRPr="00A81D1B" w:rsidRDefault="00CF029F" w:rsidP="00CF029F">
      <w:pPr>
        <w:jc w:val="both"/>
        <w:rPr>
          <w:rFonts w:ascii="Arial" w:hAnsi="Arial" w:cs="Arial"/>
          <w:iCs/>
        </w:rPr>
      </w:pPr>
      <w:r w:rsidRPr="00A81D1B">
        <w:rPr>
          <w:rFonts w:ascii="Arial" w:hAnsi="Arial" w:cs="Arial"/>
          <w:iCs/>
        </w:rPr>
        <w:t>U privitku ove izjave</w:t>
      </w:r>
      <w:r w:rsidR="00FD398F">
        <w:rPr>
          <w:rFonts w:ascii="Arial" w:hAnsi="Arial" w:cs="Arial"/>
          <w:iCs/>
        </w:rPr>
        <w:t>,</w:t>
      </w:r>
      <w:r w:rsidRPr="00A81D1B">
        <w:rPr>
          <w:rFonts w:ascii="Arial" w:hAnsi="Arial" w:cs="Arial"/>
          <w:iCs/>
        </w:rPr>
        <w:t xml:space="preserve"> TOU dostav</w:t>
      </w:r>
      <w:r w:rsidR="00FD398F">
        <w:rPr>
          <w:rFonts w:ascii="Arial" w:hAnsi="Arial" w:cs="Arial"/>
          <w:iCs/>
        </w:rPr>
        <w:t>lja</w:t>
      </w:r>
      <w:r w:rsidRPr="00A81D1B">
        <w:rPr>
          <w:rFonts w:ascii="Arial" w:hAnsi="Arial" w:cs="Arial"/>
          <w:iCs/>
        </w:rPr>
        <w:t xml:space="preserve"> primjere </w:t>
      </w:r>
      <w:r>
        <w:rPr>
          <w:rFonts w:ascii="Arial" w:hAnsi="Arial" w:cs="Arial"/>
          <w:iCs/>
        </w:rPr>
        <w:t>kako</w:t>
      </w:r>
      <w:r w:rsidRPr="00A81D1B">
        <w:rPr>
          <w:rFonts w:ascii="Arial" w:hAnsi="Arial" w:cs="Arial"/>
          <w:iCs/>
        </w:rPr>
        <w:t xml:space="preserve"> planira koristiti kombinirani ILAC MRA znak za akreditirana TOU.</w:t>
      </w:r>
    </w:p>
    <w:p w:rsidR="00CF029F" w:rsidRPr="00A81D1B" w:rsidRDefault="00CF029F" w:rsidP="00CF029F">
      <w:pPr>
        <w:jc w:val="both"/>
        <w:rPr>
          <w:rFonts w:ascii="Arial" w:hAnsi="Arial" w:cs="Arial"/>
          <w:iCs/>
        </w:rPr>
      </w:pPr>
      <w:r w:rsidRPr="00A81D1B">
        <w:rPr>
          <w:rFonts w:ascii="Arial" w:hAnsi="Arial" w:cs="Arial"/>
          <w:iCs/>
        </w:rPr>
        <w:t>Nakon pregleda dostavljenih dokumenata, odobrenjem direktora BATA-e, TOU stječe pravo na korištenje kombiniranog ILAC MRA znaka.</w:t>
      </w:r>
    </w:p>
    <w:p w:rsidR="00CF029F" w:rsidRPr="00A81D1B" w:rsidRDefault="00CF029F" w:rsidP="00CF029F">
      <w:pPr>
        <w:jc w:val="both"/>
        <w:rPr>
          <w:rFonts w:ascii="Arial" w:hAnsi="Arial" w:cs="Arial"/>
        </w:rPr>
      </w:pPr>
      <w:r w:rsidRPr="00A81D1B">
        <w:rPr>
          <w:rFonts w:ascii="Arial" w:hAnsi="Arial" w:cs="Arial"/>
          <w:iCs/>
        </w:rPr>
        <w:t>BATA dostavlja TOU kombinirani ILAC MRA znak za akreditirana TOU u obliku u kojem će ga moći koristiti</w:t>
      </w:r>
      <w:r w:rsidR="00A64427">
        <w:rPr>
          <w:rFonts w:ascii="Arial" w:hAnsi="Arial" w:cs="Arial"/>
          <w:iCs/>
        </w:rPr>
        <w:t>.</w:t>
      </w:r>
    </w:p>
    <w:p w:rsidR="00CF029F" w:rsidRPr="00FD0B5F" w:rsidRDefault="00CF029F" w:rsidP="00CF029F">
      <w:pPr>
        <w:jc w:val="both"/>
        <w:rPr>
          <w:rFonts w:ascii="Arial" w:hAnsi="Arial" w:cs="Arial"/>
        </w:rPr>
      </w:pP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Odgovorna osoba TOU </w:t>
      </w:r>
      <w:r w:rsidRPr="00B661FA">
        <w:rPr>
          <w:rFonts w:ascii="Arial" w:hAnsi="Arial" w:cs="Arial"/>
          <w:i/>
        </w:rPr>
        <w:t>(ime i prezime, funkcija, potpis)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 ................................................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p w:rsidR="00CF029F" w:rsidRPr="002A4AC9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</w:rPr>
        <w:t>Datum:.......................................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</w:t>
      </w:r>
    </w:p>
    <w:p w:rsidR="00CF029F" w:rsidRPr="00102EB1" w:rsidRDefault="00102EB1" w:rsidP="00102EB1">
      <w:pPr>
        <w:tabs>
          <w:tab w:val="left" w:pos="5670"/>
        </w:tabs>
        <w:spacing w:before="120"/>
        <w:jc w:val="center"/>
        <w:rPr>
          <w:rFonts w:ascii="Arial" w:hAnsi="Arial" w:cs="Arial"/>
          <w:i/>
        </w:rPr>
      </w:pPr>
      <w:r w:rsidRPr="00102EB1">
        <w:rPr>
          <w:rFonts w:ascii="Arial" w:hAnsi="Arial" w:cs="Arial"/>
          <w:i/>
        </w:rPr>
        <w:t>II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Odobrenje BATA:    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Direktor: 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mr.sc. Dražan Primorac      </w:t>
      </w:r>
    </w:p>
    <w:p w:rsidR="00CF029F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p w:rsidR="00DB5BFC" w:rsidRDefault="00CF029F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.....................................    </w:t>
      </w:r>
    </w:p>
    <w:p w:rsidR="00102EB1" w:rsidRDefault="00102EB1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p w:rsidR="00102EB1" w:rsidRDefault="00102EB1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Uputstvo za popunjavanje:</w:t>
      </w:r>
    </w:p>
    <w:p w:rsidR="00102EB1" w:rsidRDefault="00102EB1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Obrazac se popunjava u dva primjerka.</w:t>
      </w:r>
    </w:p>
    <w:p w:rsidR="00102EB1" w:rsidRDefault="00102EB1" w:rsidP="00102EB1">
      <w:pPr>
        <w:pStyle w:val="ListParagraph"/>
        <w:numPr>
          <w:ilvl w:val="0"/>
          <w:numId w:val="3"/>
        </w:num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Prvi dio obrasca popunjava TOU. Odgovorna osoba TOU potpisuje zahtjev</w:t>
      </w:r>
      <w:r w:rsidR="00983608">
        <w:rPr>
          <w:rFonts w:ascii="Arial" w:hAnsi="Arial" w:cs="Arial"/>
        </w:rPr>
        <w:t xml:space="preserve"> (u dva primjerka)</w:t>
      </w:r>
      <w:r>
        <w:rPr>
          <w:rFonts w:ascii="Arial" w:hAnsi="Arial" w:cs="Arial"/>
        </w:rPr>
        <w:t xml:space="preserve"> i dostavlja dokumente zahtijevane u tekstu</w:t>
      </w:r>
      <w:r w:rsidR="00C4711E">
        <w:rPr>
          <w:rFonts w:ascii="Arial" w:hAnsi="Arial" w:cs="Arial"/>
        </w:rPr>
        <w:t xml:space="preserve"> (primjer korištenja kombiniranog znaka)</w:t>
      </w:r>
    </w:p>
    <w:p w:rsidR="00983608" w:rsidRDefault="00983608" w:rsidP="00983608">
      <w:pPr>
        <w:pStyle w:val="ListParagraph"/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p w:rsidR="00C4711E" w:rsidRPr="00102EB1" w:rsidRDefault="00C4711E" w:rsidP="00102EB1">
      <w:pPr>
        <w:pStyle w:val="ListParagraph"/>
        <w:numPr>
          <w:ilvl w:val="0"/>
          <w:numId w:val="3"/>
        </w:numPr>
        <w:tabs>
          <w:tab w:val="left" w:pos="567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Voditelj postupka akreditiranja komunicira sa TOU oko ispunjavanja uvjeta navedenih u tekstu zahtjeva. Po okončanju aktivnosti, Služba za akreditiranje predlaže odobravanje zahtjeva. Direktor odobrava zahtjev. Jedan primjerak se čuva u fajlu TOU, a drugi se</w:t>
      </w:r>
      <w:r w:rsidR="00B57F1C">
        <w:rPr>
          <w:rFonts w:ascii="Arial" w:hAnsi="Arial" w:cs="Arial"/>
        </w:rPr>
        <w:t>, uz popratni dopis,</w:t>
      </w:r>
      <w:r>
        <w:rPr>
          <w:rFonts w:ascii="Arial" w:hAnsi="Arial" w:cs="Arial"/>
        </w:rPr>
        <w:t xml:space="preserve"> dostavlja TOU</w:t>
      </w:r>
      <w:r w:rsidR="00BF31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zajedno sa  </w:t>
      </w:r>
      <w:r w:rsidRPr="00A81D1B">
        <w:rPr>
          <w:rFonts w:ascii="Arial" w:hAnsi="Arial" w:cs="Arial"/>
          <w:iCs/>
        </w:rPr>
        <w:t>kombinirani</w:t>
      </w:r>
      <w:r>
        <w:rPr>
          <w:rFonts w:ascii="Arial" w:hAnsi="Arial" w:cs="Arial"/>
          <w:iCs/>
        </w:rPr>
        <w:t>m</w:t>
      </w:r>
      <w:r w:rsidRPr="00A81D1B">
        <w:rPr>
          <w:rFonts w:ascii="Arial" w:hAnsi="Arial" w:cs="Arial"/>
          <w:iCs/>
        </w:rPr>
        <w:t xml:space="preserve"> ILAC MRA znak</w:t>
      </w:r>
      <w:r>
        <w:rPr>
          <w:rFonts w:ascii="Arial" w:hAnsi="Arial" w:cs="Arial"/>
          <w:iCs/>
        </w:rPr>
        <w:t>om</w:t>
      </w:r>
      <w:r w:rsidRPr="00A81D1B">
        <w:rPr>
          <w:rFonts w:ascii="Arial" w:hAnsi="Arial" w:cs="Arial"/>
          <w:iCs/>
        </w:rPr>
        <w:t xml:space="preserve"> za akreditiran</w:t>
      </w:r>
      <w:r>
        <w:rPr>
          <w:rFonts w:ascii="Arial" w:hAnsi="Arial" w:cs="Arial"/>
          <w:iCs/>
        </w:rPr>
        <w:t>o</w:t>
      </w:r>
      <w:r w:rsidRPr="00A81D1B">
        <w:rPr>
          <w:rFonts w:ascii="Arial" w:hAnsi="Arial" w:cs="Arial"/>
          <w:iCs/>
        </w:rPr>
        <w:t xml:space="preserve"> TOU</w:t>
      </w:r>
      <w:r w:rsidR="002A4AC9">
        <w:rPr>
          <w:rFonts w:ascii="Arial" w:hAnsi="Arial" w:cs="Arial"/>
          <w:iCs/>
        </w:rPr>
        <w:t>.</w:t>
      </w:r>
    </w:p>
    <w:p w:rsidR="00102EB1" w:rsidRDefault="00102EB1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p w:rsidR="00102EB1" w:rsidRPr="00CF029F" w:rsidRDefault="00102EB1" w:rsidP="00CF029F">
      <w:pPr>
        <w:tabs>
          <w:tab w:val="left" w:pos="5670"/>
        </w:tabs>
        <w:spacing w:before="120"/>
        <w:jc w:val="both"/>
        <w:rPr>
          <w:rFonts w:ascii="Arial" w:hAnsi="Arial" w:cs="Arial"/>
        </w:rPr>
      </w:pPr>
    </w:p>
    <w:sectPr w:rsidR="00102EB1" w:rsidRPr="00CF029F" w:rsidSect="00E454E8">
      <w:headerReference w:type="default" r:id="rId8"/>
      <w:footerReference w:type="default" r:id="rId9"/>
      <w:pgSz w:w="11906" w:h="16838"/>
      <w:pgMar w:top="1418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00D" w:rsidRDefault="0041200D" w:rsidP="00D04A0D">
      <w:pPr>
        <w:spacing w:after="0" w:line="240" w:lineRule="auto"/>
      </w:pPr>
      <w:r>
        <w:separator/>
      </w:r>
    </w:p>
  </w:endnote>
  <w:endnote w:type="continuationSeparator" w:id="0">
    <w:p w:rsidR="0041200D" w:rsidRDefault="0041200D" w:rsidP="00D0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A0D" w:rsidRDefault="00D04A0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727BF" wp14:editId="6C3CAB0B">
              <wp:simplePos x="0" y="0"/>
              <wp:positionH relativeFrom="column">
                <wp:posOffset>27305</wp:posOffset>
              </wp:positionH>
              <wp:positionV relativeFrom="paragraph">
                <wp:posOffset>92710</wp:posOffset>
              </wp:positionV>
              <wp:extent cx="62179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853F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7.3pt" to="49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" strokecolor="black [3213]"/>
          </w:pict>
        </mc:Fallback>
      </mc:AlternateContent>
    </w:r>
  </w:p>
  <w:p w:rsidR="00D04A0D" w:rsidRDefault="00D04A0D" w:rsidP="00D04A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89C">
      <w:rPr>
        <w:noProof/>
      </w:rPr>
      <w:t>1</w:t>
    </w:r>
    <w:r>
      <w:fldChar w:fldCharType="end"/>
    </w:r>
    <w:r>
      <w:t>/</w:t>
    </w:r>
    <w:r w:rsidR="00537CE0">
      <w:fldChar w:fldCharType="begin"/>
    </w:r>
    <w:r w:rsidR="00537CE0">
      <w:instrText xml:space="preserve"> NUMPAGES   \* MERGEFORMAT </w:instrText>
    </w:r>
    <w:r w:rsidR="00537CE0">
      <w:fldChar w:fldCharType="separate"/>
    </w:r>
    <w:r w:rsidR="00CA089C">
      <w:rPr>
        <w:noProof/>
      </w:rPr>
      <w:t>1</w:t>
    </w:r>
    <w:r w:rsidR="00537C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00D" w:rsidRDefault="0041200D" w:rsidP="00D04A0D">
      <w:pPr>
        <w:spacing w:after="0" w:line="240" w:lineRule="auto"/>
      </w:pPr>
      <w:r>
        <w:separator/>
      </w:r>
    </w:p>
  </w:footnote>
  <w:footnote w:type="continuationSeparator" w:id="0">
    <w:p w:rsidR="0041200D" w:rsidRDefault="0041200D" w:rsidP="00D0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24"/>
      <w:gridCol w:w="6485"/>
      <w:gridCol w:w="1662"/>
    </w:tblGrid>
    <w:tr w:rsidR="00D04A0D" w:rsidTr="0096785C">
      <w:trPr>
        <w:trHeight w:val="1069"/>
      </w:trPr>
      <w:tc>
        <w:tcPr>
          <w:tcW w:w="1668" w:type="dxa"/>
          <w:shd w:val="clear" w:color="auto" w:fill="auto"/>
          <w:vAlign w:val="center"/>
        </w:tcPr>
        <w:p w:rsidR="00D04A0D" w:rsidRPr="006313C3" w:rsidRDefault="00D04A0D" w:rsidP="0048631D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313C3">
            <w:rPr>
              <w:rFonts w:ascii="Arial" w:hAnsi="Arial" w:cs="Arial"/>
              <w:b/>
              <w:sz w:val="32"/>
              <w:szCs w:val="32"/>
            </w:rPr>
            <w:t>OB 07-</w:t>
          </w:r>
          <w:r w:rsidR="00CF029F">
            <w:rPr>
              <w:rFonts w:ascii="Arial" w:hAnsi="Arial" w:cs="Arial"/>
              <w:b/>
              <w:sz w:val="32"/>
              <w:szCs w:val="32"/>
            </w:rPr>
            <w:t>83</w:t>
          </w:r>
        </w:p>
      </w:tc>
      <w:tc>
        <w:tcPr>
          <w:tcW w:w="6662" w:type="dxa"/>
          <w:shd w:val="clear" w:color="auto" w:fill="auto"/>
          <w:vAlign w:val="center"/>
        </w:tcPr>
        <w:p w:rsidR="00CF029F" w:rsidRDefault="00CF029F" w:rsidP="00CF029F">
          <w:pPr>
            <w:spacing w:line="240" w:lineRule="auto"/>
            <w:ind w:left="567" w:right="261"/>
            <w:jc w:val="center"/>
            <w:rPr>
              <w:rFonts w:ascii="Arial" w:hAnsi="Arial" w:cs="Arial"/>
              <w:b/>
            </w:rPr>
          </w:pPr>
          <w:r w:rsidRPr="00FD0B5F">
            <w:rPr>
              <w:rFonts w:ascii="Arial" w:hAnsi="Arial" w:cs="Arial"/>
              <w:b/>
            </w:rPr>
            <w:t>KORIŠTENJE KOMBINIRANOG ILAC MRA ZNAKA</w:t>
          </w:r>
        </w:p>
        <w:p w:rsidR="00D04A0D" w:rsidRPr="00CF029F" w:rsidRDefault="00CF029F" w:rsidP="00CF029F">
          <w:pPr>
            <w:numPr>
              <w:ilvl w:val="0"/>
              <w:numId w:val="2"/>
            </w:numPr>
            <w:spacing w:after="0" w:line="240" w:lineRule="auto"/>
            <w:ind w:right="26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Zahtjev i izjava TOU - </w:t>
          </w:r>
        </w:p>
      </w:tc>
      <w:tc>
        <w:tcPr>
          <w:tcW w:w="1667" w:type="dxa"/>
          <w:shd w:val="clear" w:color="auto" w:fill="auto"/>
          <w:vAlign w:val="center"/>
        </w:tcPr>
        <w:p w:rsidR="00D04A0D" w:rsidRDefault="00D04A0D" w:rsidP="0048631D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90CD963" wp14:editId="7CFC92D0">
                <wp:extent cx="850900" cy="532765"/>
                <wp:effectExtent l="0" t="0" r="6350" b="635"/>
                <wp:docPr id="3" name="Picture 3" descr="Logo-za-obrasce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za-obrasc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A0D" w:rsidRDefault="00D04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9D2"/>
    <w:multiLevelType w:val="hybridMultilevel"/>
    <w:tmpl w:val="84E26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F19"/>
    <w:multiLevelType w:val="hybridMultilevel"/>
    <w:tmpl w:val="A6E8C452"/>
    <w:lvl w:ilvl="0" w:tplc="1058783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F80101"/>
    <w:multiLevelType w:val="hybridMultilevel"/>
    <w:tmpl w:val="3D9045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9"/>
    <w:rsid w:val="00102EB1"/>
    <w:rsid w:val="001541C4"/>
    <w:rsid w:val="00261E3F"/>
    <w:rsid w:val="00263A31"/>
    <w:rsid w:val="002A4AC9"/>
    <w:rsid w:val="002B5F06"/>
    <w:rsid w:val="00330B73"/>
    <w:rsid w:val="0039207A"/>
    <w:rsid w:val="003A7815"/>
    <w:rsid w:val="003F5F54"/>
    <w:rsid w:val="0041200D"/>
    <w:rsid w:val="004130C5"/>
    <w:rsid w:val="0046434A"/>
    <w:rsid w:val="004A69AD"/>
    <w:rsid w:val="004D3600"/>
    <w:rsid w:val="004F42E4"/>
    <w:rsid w:val="0051200C"/>
    <w:rsid w:val="00520B7A"/>
    <w:rsid w:val="005E09AF"/>
    <w:rsid w:val="005F18DE"/>
    <w:rsid w:val="0060139B"/>
    <w:rsid w:val="006075B2"/>
    <w:rsid w:val="00612200"/>
    <w:rsid w:val="00782AC6"/>
    <w:rsid w:val="00865371"/>
    <w:rsid w:val="0096200F"/>
    <w:rsid w:val="0096785C"/>
    <w:rsid w:val="00983608"/>
    <w:rsid w:val="009D049E"/>
    <w:rsid w:val="009F0B55"/>
    <w:rsid w:val="00A64427"/>
    <w:rsid w:val="00B3239C"/>
    <w:rsid w:val="00B406EC"/>
    <w:rsid w:val="00B57F1C"/>
    <w:rsid w:val="00B661FA"/>
    <w:rsid w:val="00BF3117"/>
    <w:rsid w:val="00C4711E"/>
    <w:rsid w:val="00C507AE"/>
    <w:rsid w:val="00C971B0"/>
    <w:rsid w:val="00CA089C"/>
    <w:rsid w:val="00CF029F"/>
    <w:rsid w:val="00D04A0D"/>
    <w:rsid w:val="00D244E7"/>
    <w:rsid w:val="00DB01E9"/>
    <w:rsid w:val="00DB023D"/>
    <w:rsid w:val="00DB5BFC"/>
    <w:rsid w:val="00DD65D6"/>
    <w:rsid w:val="00E454E8"/>
    <w:rsid w:val="00E663AD"/>
    <w:rsid w:val="00E773EE"/>
    <w:rsid w:val="00EE2ED6"/>
    <w:rsid w:val="00EF017E"/>
    <w:rsid w:val="00EF5D67"/>
    <w:rsid w:val="00F03BD3"/>
    <w:rsid w:val="00F73929"/>
    <w:rsid w:val="00F81358"/>
    <w:rsid w:val="00FD398F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98D2A"/>
  <w15:docId w15:val="{4BAB507C-6175-454E-884D-0898BAC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4E8"/>
    <w:pPr>
      <w:spacing w:after="0" w:line="240" w:lineRule="auto"/>
    </w:pPr>
  </w:style>
  <w:style w:type="table" w:styleId="TableGrid">
    <w:name w:val="Table Grid"/>
    <w:basedOn w:val="TableNormal"/>
    <w:uiPriority w:val="59"/>
    <w:rsid w:val="00E4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0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0D"/>
  </w:style>
  <w:style w:type="paragraph" w:styleId="Footer">
    <w:name w:val="footer"/>
    <w:basedOn w:val="Normal"/>
    <w:link w:val="FooterChar"/>
    <w:uiPriority w:val="99"/>
    <w:unhideWhenUsed/>
    <w:rsid w:val="00D0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0D"/>
  </w:style>
  <w:style w:type="paragraph" w:styleId="BalloonText">
    <w:name w:val="Balloon Text"/>
    <w:basedOn w:val="Normal"/>
    <w:link w:val="BalloonTextChar"/>
    <w:uiPriority w:val="99"/>
    <w:semiHidden/>
    <w:unhideWhenUsed/>
    <w:rsid w:val="00D0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EE04-2425-4CD0-8B81-A44C15AD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Korisnik</cp:lastModifiedBy>
  <cp:revision>2</cp:revision>
  <cp:lastPrinted>2022-06-28T13:19:00Z</cp:lastPrinted>
  <dcterms:created xsi:type="dcterms:W3CDTF">2022-07-04T09:28:00Z</dcterms:created>
  <dcterms:modified xsi:type="dcterms:W3CDTF">2022-07-04T09:28:00Z</dcterms:modified>
</cp:coreProperties>
</file>