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3B" w:rsidRPr="003B1F3B" w:rsidRDefault="003B1F3B" w:rsidP="00D67A6F">
      <w:pPr>
        <w:spacing w:line="240" w:lineRule="auto"/>
        <w:rPr>
          <w:rFonts w:ascii="Arial" w:hAnsi="Arial" w:cs="Arial"/>
          <w:lang w:val="en-US"/>
        </w:rPr>
      </w:pPr>
    </w:p>
    <w:p w:rsidR="003B1F3B" w:rsidRDefault="003B1F3B" w:rsidP="00D67A6F">
      <w:pPr>
        <w:spacing w:line="240" w:lineRule="auto"/>
        <w:rPr>
          <w:rFonts w:ascii="Arial" w:hAnsi="Arial" w:cs="Arial"/>
          <w:b/>
          <w:lang w:val="en-US"/>
        </w:rPr>
      </w:pPr>
    </w:p>
    <w:p w:rsidR="003B1F3B" w:rsidRDefault="003B1F3B" w:rsidP="00D67A6F">
      <w:pPr>
        <w:spacing w:line="240" w:lineRule="auto"/>
        <w:rPr>
          <w:rFonts w:ascii="Arial" w:hAnsi="Arial" w:cs="Arial"/>
          <w:b/>
          <w:lang w:val="en-US"/>
        </w:rPr>
      </w:pPr>
      <w:r w:rsidRPr="003B1F3B">
        <w:rPr>
          <w:rFonts w:ascii="Arial" w:hAnsi="Arial" w:cs="Arial"/>
          <w:b/>
          <w:lang w:val="en-US"/>
        </w:rPr>
        <w:t>1. OPĆI PODACI</w:t>
      </w:r>
    </w:p>
    <w:p w:rsidR="0078204B" w:rsidRPr="003B1F3B" w:rsidRDefault="0078204B" w:rsidP="00D67A6F">
      <w:pPr>
        <w:spacing w:line="240" w:lineRule="auto"/>
        <w:rPr>
          <w:rFonts w:ascii="Arial" w:hAnsi="Arial" w:cs="Arial"/>
          <w:b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6237"/>
      </w:tblGrid>
      <w:tr w:rsidR="003B1F3B" w:rsidRPr="003B1F3B" w:rsidTr="00560A14">
        <w:tc>
          <w:tcPr>
            <w:tcW w:w="4077" w:type="dxa"/>
            <w:shd w:val="clear" w:color="auto" w:fill="auto"/>
          </w:tcPr>
          <w:p w:rsidR="003B1F3B" w:rsidRPr="003B1F3B" w:rsidRDefault="0067786A" w:rsidP="0024792A">
            <w:pPr>
              <w:spacing w:after="240" w:line="240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Oznaka</w:t>
            </w:r>
            <w:proofErr w:type="spellEnd"/>
            <w:r w:rsidR="003B1F3B" w:rsidRPr="003B1F3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3B1F3B" w:rsidRPr="003B1F3B">
              <w:rPr>
                <w:rFonts w:ascii="Arial" w:hAnsi="Arial" w:cs="Arial"/>
                <w:lang w:val="en-US"/>
              </w:rPr>
              <w:t>predme</w:t>
            </w:r>
            <w:r>
              <w:rPr>
                <w:rFonts w:ascii="Arial" w:hAnsi="Arial" w:cs="Arial"/>
                <w:lang w:val="en-US"/>
              </w:rPr>
              <w:t>ta</w:t>
            </w:r>
            <w:proofErr w:type="spellEnd"/>
            <w:r w:rsidR="003B1F3B" w:rsidRPr="003B1F3B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:rsidR="003B1F3B" w:rsidRPr="003B1F3B" w:rsidRDefault="0024792A" w:rsidP="0024792A">
            <w:pPr>
              <w:spacing w:after="24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BATA-</w:t>
            </w:r>
          </w:p>
        </w:tc>
      </w:tr>
      <w:tr w:rsidR="003B1F3B" w:rsidRPr="003B1F3B" w:rsidTr="00560A14">
        <w:tc>
          <w:tcPr>
            <w:tcW w:w="4077" w:type="dxa"/>
            <w:shd w:val="clear" w:color="auto" w:fill="auto"/>
          </w:tcPr>
          <w:p w:rsidR="003B1F3B" w:rsidRPr="003B1F3B" w:rsidRDefault="003B1F3B" w:rsidP="0024792A">
            <w:pPr>
              <w:spacing w:after="240" w:line="240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3B1F3B">
              <w:rPr>
                <w:rFonts w:ascii="Arial" w:hAnsi="Arial" w:cs="Arial"/>
                <w:lang w:val="en-US"/>
              </w:rPr>
              <w:t>Naziv</w:t>
            </w:r>
            <w:proofErr w:type="spellEnd"/>
            <w:r w:rsidRPr="003B1F3B">
              <w:rPr>
                <w:rFonts w:ascii="Arial" w:hAnsi="Arial" w:cs="Arial"/>
                <w:lang w:val="en-US"/>
              </w:rPr>
              <w:t xml:space="preserve"> TOU:</w:t>
            </w:r>
          </w:p>
        </w:tc>
        <w:tc>
          <w:tcPr>
            <w:tcW w:w="6237" w:type="dxa"/>
            <w:shd w:val="clear" w:color="auto" w:fill="auto"/>
          </w:tcPr>
          <w:p w:rsidR="003B1F3B" w:rsidRPr="003B1F3B" w:rsidRDefault="003B1F3B" w:rsidP="0024792A">
            <w:pPr>
              <w:spacing w:after="24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3B1F3B" w:rsidRPr="003B1F3B" w:rsidTr="00560A14">
        <w:tc>
          <w:tcPr>
            <w:tcW w:w="4077" w:type="dxa"/>
            <w:shd w:val="clear" w:color="auto" w:fill="auto"/>
          </w:tcPr>
          <w:p w:rsidR="003B1F3B" w:rsidRPr="003B1F3B" w:rsidRDefault="003B1F3B" w:rsidP="0024792A">
            <w:pPr>
              <w:spacing w:after="240" w:line="240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3B1F3B">
              <w:rPr>
                <w:rFonts w:ascii="Arial" w:hAnsi="Arial" w:cs="Arial"/>
                <w:lang w:val="en-US"/>
              </w:rPr>
              <w:t>Adresa</w:t>
            </w:r>
            <w:proofErr w:type="spellEnd"/>
            <w:r w:rsidR="00560A14">
              <w:rPr>
                <w:rFonts w:ascii="Arial" w:hAnsi="Arial" w:cs="Arial"/>
                <w:lang w:val="en-US"/>
              </w:rPr>
              <w:t xml:space="preserve"> TOU</w:t>
            </w:r>
            <w:r w:rsidRPr="003B1F3B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:rsidR="003B1F3B" w:rsidRPr="003B1F3B" w:rsidRDefault="003B1F3B" w:rsidP="0024792A">
            <w:pPr>
              <w:spacing w:after="24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3B1F3B" w:rsidRPr="003B1F3B" w:rsidTr="00560A14">
        <w:tc>
          <w:tcPr>
            <w:tcW w:w="4077" w:type="dxa"/>
            <w:shd w:val="clear" w:color="auto" w:fill="auto"/>
          </w:tcPr>
          <w:p w:rsidR="003B1F3B" w:rsidRPr="003B1F3B" w:rsidRDefault="003B1F3B" w:rsidP="00D67A6F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237" w:type="dxa"/>
            <w:shd w:val="clear" w:color="auto" w:fill="auto"/>
          </w:tcPr>
          <w:p w:rsidR="003B1F3B" w:rsidRPr="003B1F3B" w:rsidRDefault="003B1F3B" w:rsidP="00D67A6F">
            <w:pPr>
              <w:spacing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3B1F3B" w:rsidRPr="003B1F3B" w:rsidRDefault="003B1F3B" w:rsidP="00D67A6F">
      <w:pPr>
        <w:spacing w:line="240" w:lineRule="auto"/>
        <w:rPr>
          <w:rFonts w:ascii="Arial" w:hAnsi="Arial" w:cs="Arial"/>
          <w:b/>
          <w:lang w:val="en-US"/>
        </w:rPr>
      </w:pPr>
    </w:p>
    <w:p w:rsidR="007C2EF3" w:rsidRDefault="003B1F3B" w:rsidP="00D67A6F">
      <w:pPr>
        <w:spacing w:line="240" w:lineRule="auto"/>
        <w:rPr>
          <w:rFonts w:ascii="Arial" w:hAnsi="Arial" w:cs="Arial"/>
          <w:b/>
        </w:rPr>
      </w:pPr>
      <w:r w:rsidRPr="003B1F3B">
        <w:rPr>
          <w:rFonts w:ascii="Arial" w:hAnsi="Arial" w:cs="Arial"/>
          <w:b/>
        </w:rPr>
        <w:t>2. PODACI O OCJENJIVANJU</w:t>
      </w:r>
    </w:p>
    <w:p w:rsidR="0078204B" w:rsidRDefault="0078204B" w:rsidP="00D67A6F">
      <w:pPr>
        <w:spacing w:line="240" w:lineRule="auto"/>
        <w:rPr>
          <w:rFonts w:ascii="Arial" w:hAnsi="Arial" w:cs="Arial"/>
          <w:b/>
        </w:rPr>
      </w:pPr>
    </w:p>
    <w:tbl>
      <w:tblPr>
        <w:tblW w:w="10550" w:type="dxa"/>
        <w:tblLook w:val="04A0" w:firstRow="1" w:lastRow="0" w:firstColumn="1" w:lastColumn="0" w:noHBand="0" w:noVBand="1"/>
      </w:tblPr>
      <w:tblGrid>
        <w:gridCol w:w="4077"/>
        <w:gridCol w:w="6473"/>
      </w:tblGrid>
      <w:tr w:rsidR="003B1F3B" w:rsidRPr="003B1F3B" w:rsidTr="0024792A">
        <w:tc>
          <w:tcPr>
            <w:tcW w:w="4077" w:type="dxa"/>
            <w:shd w:val="clear" w:color="auto" w:fill="auto"/>
          </w:tcPr>
          <w:p w:rsidR="003B1F3B" w:rsidRPr="003B1F3B" w:rsidRDefault="0024792A" w:rsidP="00C047B4">
            <w:pPr>
              <w:spacing w:after="240" w:line="240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</w:t>
            </w:r>
            <w:r w:rsidR="00D44EBE">
              <w:rPr>
                <w:rFonts w:ascii="Arial" w:hAnsi="Arial" w:cs="Arial"/>
                <w:lang w:val="en-US"/>
              </w:rPr>
              <w:t>odručje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rada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TOU (</w:t>
            </w:r>
            <w:proofErr w:type="spellStart"/>
            <w:r>
              <w:rPr>
                <w:rFonts w:ascii="Arial" w:hAnsi="Arial" w:cs="Arial"/>
                <w:lang w:val="en-US"/>
              </w:rPr>
              <w:t>prema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OD 07-40)</w:t>
            </w:r>
            <w:r w:rsidR="00D44EBE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6473" w:type="dxa"/>
            <w:shd w:val="clear" w:color="auto" w:fill="auto"/>
          </w:tcPr>
          <w:p w:rsidR="003B1F3B" w:rsidRPr="003B1F3B" w:rsidRDefault="003B1F3B" w:rsidP="0024792A">
            <w:pPr>
              <w:spacing w:after="24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3B1F3B" w:rsidRPr="003B1F3B" w:rsidTr="0024792A">
        <w:tc>
          <w:tcPr>
            <w:tcW w:w="4077" w:type="dxa"/>
            <w:shd w:val="clear" w:color="auto" w:fill="auto"/>
          </w:tcPr>
          <w:p w:rsidR="003B1F3B" w:rsidRPr="003B1F3B" w:rsidRDefault="00D44EBE" w:rsidP="00C047B4">
            <w:pPr>
              <w:spacing w:after="240" w:line="240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Lokacija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(e) </w:t>
            </w:r>
            <w:r w:rsidR="00560A14">
              <w:rPr>
                <w:rFonts w:ascii="Arial" w:hAnsi="Arial" w:cs="Arial"/>
                <w:lang w:val="en-US"/>
              </w:rPr>
              <w:t>TOU</w:t>
            </w: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6473" w:type="dxa"/>
            <w:shd w:val="clear" w:color="auto" w:fill="auto"/>
          </w:tcPr>
          <w:p w:rsidR="003B1F3B" w:rsidRPr="003B1F3B" w:rsidRDefault="003B1F3B" w:rsidP="0024792A">
            <w:pPr>
              <w:spacing w:after="24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7D5698" w:rsidRDefault="007D5698" w:rsidP="00573AA1">
      <w:pPr>
        <w:spacing w:line="240" w:lineRule="auto"/>
        <w:jc w:val="both"/>
        <w:rPr>
          <w:rFonts w:ascii="Arial" w:hAnsi="Arial" w:cs="Arial"/>
        </w:rPr>
      </w:pPr>
    </w:p>
    <w:p w:rsidR="00EF2E2F" w:rsidRPr="00560A14" w:rsidRDefault="00560A14" w:rsidP="00FF4D18">
      <w:pPr>
        <w:pBdr>
          <w:top w:val="single" w:sz="4" w:space="1" w:color="auto"/>
          <w:bottom w:val="single" w:sz="4" w:space="1" w:color="auto"/>
        </w:pBdr>
        <w:spacing w:line="240" w:lineRule="auto"/>
        <w:jc w:val="both"/>
        <w:rPr>
          <w:rFonts w:ascii="Arial" w:hAnsi="Arial" w:cs="Arial"/>
          <w:i/>
          <w:lang w:val="bs-Latn-BA"/>
        </w:rPr>
      </w:pPr>
      <w:r>
        <w:rPr>
          <w:rFonts w:ascii="Arial" w:hAnsi="Arial" w:cs="Arial"/>
          <w:b/>
          <w:lang w:val="bs-Latn-BA"/>
        </w:rPr>
        <w:t>NAPOMENA</w:t>
      </w:r>
      <w:r>
        <w:rPr>
          <w:rFonts w:ascii="Arial" w:hAnsi="Arial" w:cs="Arial"/>
          <w:lang w:val="bs-Latn-BA"/>
        </w:rPr>
        <w:t xml:space="preserve">: </w:t>
      </w:r>
      <w:r>
        <w:rPr>
          <w:rFonts w:ascii="Arial" w:hAnsi="Arial" w:cs="Arial"/>
          <w:i/>
          <w:lang w:val="bs-Latn-BA"/>
        </w:rPr>
        <w:t>Izvještaj o samoocjenjivanju treba sadržavati objašnjenja kako su zadovoljena poglavlja sa zahtjevima referentnog standarda (</w:t>
      </w:r>
      <w:r>
        <w:rPr>
          <w:rFonts w:ascii="Arial" w:hAnsi="Arial" w:cs="Arial"/>
          <w:i/>
          <w:lang w:val="sr-Latn-CS"/>
        </w:rPr>
        <w:t>BAS EN ISO/IEC 1702</w:t>
      </w:r>
      <w:r w:rsidR="008F191C">
        <w:rPr>
          <w:rFonts w:ascii="Arial" w:hAnsi="Arial" w:cs="Arial"/>
          <w:i/>
          <w:lang w:val="sr-Latn-CS"/>
        </w:rPr>
        <w:t>0</w:t>
      </w:r>
      <w:r>
        <w:rPr>
          <w:rFonts w:ascii="Arial" w:hAnsi="Arial" w:cs="Arial"/>
          <w:i/>
          <w:lang w:val="sr-Latn-CS"/>
        </w:rPr>
        <w:t>). Uz svako poglavlje navedeni su elementi koje izvještaj mora sadržavati (ukoliko je primjenjivo), uključujući i zahtjeve obavezujućih BATA dokumenata. Kriterij za samoocjenjivanje jeste referentni standard i BATA dokumenti. Objašnjenja uz odgovarajuća poglavlja u ovom izvještaju navedena su u svrhu efektivnijeg izvještavanja i ne ograničavaju tijelo u navođenju i ostalih relevantnih elemenata.</w:t>
      </w:r>
      <w:r>
        <w:rPr>
          <w:rFonts w:ascii="Arial" w:hAnsi="Arial" w:cs="Arial"/>
          <w:i/>
          <w:lang w:val="bs-Latn-BA"/>
        </w:rPr>
        <w:t xml:space="preserve"> </w:t>
      </w:r>
      <w:r>
        <w:rPr>
          <w:rFonts w:ascii="Arial" w:hAnsi="Arial" w:cs="Arial"/>
          <w:i/>
          <w:lang w:val="sr-Latn-CS"/>
        </w:rPr>
        <w:t>U tekstu se IT koristi kao skraćenica za inspekcijsko tijelo.</w:t>
      </w:r>
    </w:p>
    <w:p w:rsidR="00FF4D18" w:rsidRDefault="00FF4D18" w:rsidP="006D5504"/>
    <w:p w:rsidR="009A549A" w:rsidRPr="009A549A" w:rsidRDefault="009A549A" w:rsidP="006D5504">
      <w:pPr>
        <w:rPr>
          <w:rFonts w:ascii="Arial" w:hAnsi="Arial" w:cs="Arial"/>
          <w:b/>
          <w:u w:val="single"/>
        </w:rPr>
      </w:pPr>
      <w:r w:rsidRPr="009A549A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 xml:space="preserve"> Opšti zahtjevi</w:t>
      </w:r>
    </w:p>
    <w:p w:rsidR="00002353" w:rsidRDefault="00002353" w:rsidP="00573AA1">
      <w:pPr>
        <w:spacing w:line="240" w:lineRule="auto"/>
        <w:jc w:val="both"/>
        <w:rPr>
          <w:rFonts w:ascii="Arial" w:hAnsi="Arial" w:cs="Arial"/>
          <w:b/>
          <w:bCs/>
          <w:i/>
          <w:u w:val="single"/>
        </w:rPr>
      </w:pPr>
    </w:p>
    <w:p w:rsidR="007A2322" w:rsidRDefault="007A2322" w:rsidP="007A2322">
      <w:pPr>
        <w:spacing w:line="240" w:lineRule="auto"/>
        <w:jc w:val="both"/>
        <w:rPr>
          <w:rFonts w:ascii="Arial" w:hAnsi="Arial" w:cs="Arial"/>
          <w:b/>
          <w:bCs/>
          <w:i/>
          <w:u w:val="single"/>
          <w:lang w:val="bs-Latn-BA"/>
        </w:rPr>
      </w:pPr>
      <w:r>
        <w:rPr>
          <w:rFonts w:ascii="Arial" w:hAnsi="Arial" w:cs="Arial"/>
          <w:b/>
          <w:bCs/>
          <w:i/>
          <w:u w:val="single"/>
          <w:lang w:val="bs-Latn-BA"/>
        </w:rPr>
        <w:t>4.1 Nepristrasnost  i nezavisnost</w:t>
      </w:r>
    </w:p>
    <w:p w:rsidR="007A2322" w:rsidRDefault="007A2322" w:rsidP="007A232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>
        <w:rPr>
          <w:rFonts w:ascii="Arial" w:hAnsi="Arial" w:cs="Arial"/>
          <w:i/>
          <w:sz w:val="20"/>
          <w:szCs w:val="20"/>
          <w:lang w:val="bs-Latn-BA"/>
        </w:rPr>
        <w:t>Nepristrasnost inspekcijsk</w:t>
      </w:r>
      <w:r w:rsidR="006C38CE">
        <w:rPr>
          <w:rFonts w:ascii="Arial" w:hAnsi="Arial" w:cs="Arial"/>
          <w:i/>
          <w:sz w:val="20"/>
          <w:szCs w:val="20"/>
          <w:lang w:val="bs-Latn-BA"/>
        </w:rPr>
        <w:t>ih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 aktivnosti</w:t>
      </w:r>
      <w:r w:rsidR="00376AF9">
        <w:rPr>
          <w:rFonts w:ascii="Arial" w:hAnsi="Arial" w:cs="Arial"/>
          <w:i/>
          <w:sz w:val="20"/>
          <w:szCs w:val="20"/>
          <w:lang w:val="bs-Latn-BA"/>
        </w:rPr>
        <w:t xml:space="preserve"> i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 odgovornost IT-a</w:t>
      </w:r>
      <w:r w:rsidR="00376AF9">
        <w:rPr>
          <w:rFonts w:ascii="Arial" w:hAnsi="Arial" w:cs="Arial"/>
          <w:i/>
          <w:sz w:val="20"/>
          <w:szCs w:val="20"/>
          <w:lang w:val="bs-Latn-BA"/>
        </w:rPr>
        <w:t xml:space="preserve"> u vezi s tim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, </w:t>
      </w:r>
      <w:r w:rsidR="00376AF9">
        <w:rPr>
          <w:rFonts w:ascii="Arial" w:hAnsi="Arial" w:cs="Arial"/>
          <w:i/>
          <w:sz w:val="20"/>
          <w:szCs w:val="20"/>
          <w:lang w:val="bs-Latn-BA"/>
        </w:rPr>
        <w:t>zaštita</w:t>
      </w:r>
      <w:r w:rsidR="00BF496E">
        <w:rPr>
          <w:rFonts w:ascii="Arial" w:hAnsi="Arial" w:cs="Arial"/>
          <w:i/>
          <w:sz w:val="20"/>
          <w:szCs w:val="20"/>
          <w:lang w:val="bs-Latn-BA"/>
        </w:rPr>
        <w:t xml:space="preserve"> od internih ili eksternih komercijalnih, finansijskih i drugih pritisaka;</w:t>
      </w:r>
      <w:r w:rsidR="00376AF9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/>
          <w:sz w:val="20"/>
          <w:szCs w:val="20"/>
          <w:lang w:val="bs-Latn-BA"/>
        </w:rPr>
        <w:t>identifikaci</w:t>
      </w:r>
      <w:r w:rsidR="00330BED">
        <w:rPr>
          <w:rFonts w:ascii="Arial" w:hAnsi="Arial" w:cs="Arial"/>
          <w:i/>
          <w:sz w:val="20"/>
          <w:szCs w:val="20"/>
          <w:lang w:val="bs-Latn-BA"/>
        </w:rPr>
        <w:t>ja</w:t>
      </w:r>
      <w:r w:rsidR="00F3533C">
        <w:rPr>
          <w:rFonts w:ascii="Arial" w:hAnsi="Arial" w:cs="Arial"/>
          <w:i/>
          <w:sz w:val="20"/>
          <w:szCs w:val="20"/>
          <w:lang w:val="bs-Latn-BA"/>
        </w:rPr>
        <w:t xml:space="preserve"> rizika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, </w:t>
      </w:r>
      <w:r w:rsidR="00F3533C">
        <w:rPr>
          <w:rFonts w:ascii="Arial" w:hAnsi="Arial" w:cs="Arial"/>
          <w:i/>
          <w:sz w:val="20"/>
          <w:szCs w:val="20"/>
          <w:lang w:val="bs-Latn-BA"/>
        </w:rPr>
        <w:t xml:space="preserve">sposobnost za </w:t>
      </w:r>
      <w:r>
        <w:rPr>
          <w:rFonts w:ascii="Arial" w:hAnsi="Arial" w:cs="Arial"/>
          <w:i/>
          <w:sz w:val="20"/>
          <w:szCs w:val="20"/>
          <w:lang w:val="bs-Latn-BA"/>
        </w:rPr>
        <w:t>minimiziranj</w:t>
      </w:r>
      <w:r w:rsidR="00330BED">
        <w:rPr>
          <w:rFonts w:ascii="Arial" w:hAnsi="Arial" w:cs="Arial"/>
          <w:i/>
          <w:sz w:val="20"/>
          <w:szCs w:val="20"/>
          <w:lang w:val="bs-Latn-BA"/>
        </w:rPr>
        <w:t>e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 i</w:t>
      </w:r>
      <w:r w:rsidR="00330BED">
        <w:rPr>
          <w:rFonts w:ascii="Arial" w:hAnsi="Arial" w:cs="Arial"/>
          <w:i/>
          <w:sz w:val="20"/>
          <w:szCs w:val="20"/>
          <w:lang w:val="bs-Latn-BA"/>
        </w:rPr>
        <w:t>/ili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 otklanjanje rizika</w:t>
      </w:r>
      <w:r w:rsidR="005001BA">
        <w:rPr>
          <w:rFonts w:ascii="Arial" w:hAnsi="Arial" w:cs="Arial"/>
          <w:i/>
          <w:sz w:val="20"/>
          <w:szCs w:val="20"/>
          <w:lang w:val="bs-Latn-BA"/>
        </w:rPr>
        <w:t xml:space="preserve"> u vezi nepristrasnosti</w:t>
      </w:r>
      <w:r w:rsidR="00F3533C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D64AF7">
        <w:rPr>
          <w:rFonts w:ascii="Arial" w:hAnsi="Arial" w:cs="Arial"/>
          <w:i/>
          <w:sz w:val="20"/>
          <w:szCs w:val="20"/>
          <w:lang w:val="bs-Latn-BA"/>
        </w:rPr>
        <w:t>ako postoje</w:t>
      </w:r>
      <w:r>
        <w:rPr>
          <w:rFonts w:ascii="Arial" w:hAnsi="Arial" w:cs="Arial"/>
          <w:i/>
          <w:sz w:val="20"/>
          <w:szCs w:val="20"/>
          <w:lang w:val="bs-Latn-BA"/>
        </w:rPr>
        <w:t>, obaveze</w:t>
      </w:r>
      <w:r w:rsidR="002D044A">
        <w:rPr>
          <w:rFonts w:ascii="Arial" w:hAnsi="Arial" w:cs="Arial"/>
          <w:i/>
          <w:sz w:val="20"/>
          <w:szCs w:val="20"/>
          <w:lang w:val="bs-Latn-BA"/>
        </w:rPr>
        <w:t>/posvećenost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 najvišeg rukovodstva</w:t>
      </w:r>
      <w:r w:rsidR="006C38CE">
        <w:rPr>
          <w:rFonts w:ascii="Arial" w:hAnsi="Arial" w:cs="Arial"/>
          <w:i/>
          <w:sz w:val="20"/>
          <w:szCs w:val="20"/>
          <w:lang w:val="bs-Latn-BA"/>
        </w:rPr>
        <w:t xml:space="preserve"> u odnosu na nepristrasnost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. </w:t>
      </w:r>
      <w:r w:rsidR="00376AF9">
        <w:rPr>
          <w:rFonts w:ascii="Arial" w:hAnsi="Arial" w:cs="Arial"/>
          <w:i/>
          <w:sz w:val="20"/>
          <w:szCs w:val="20"/>
          <w:lang w:val="bs-Latn-BA"/>
        </w:rPr>
        <w:t>Stepen ne</w:t>
      </w:r>
      <w:r w:rsidR="000D262D">
        <w:rPr>
          <w:rFonts w:ascii="Arial" w:hAnsi="Arial" w:cs="Arial"/>
          <w:i/>
          <w:sz w:val="20"/>
          <w:szCs w:val="20"/>
          <w:lang w:val="bs-Latn-BA"/>
        </w:rPr>
        <w:t>zavisnosti</w:t>
      </w:r>
      <w:r w:rsidR="00376AF9">
        <w:rPr>
          <w:rFonts w:ascii="Arial" w:hAnsi="Arial" w:cs="Arial"/>
          <w:i/>
          <w:sz w:val="20"/>
          <w:szCs w:val="20"/>
          <w:lang w:val="bs-Latn-BA"/>
        </w:rPr>
        <w:t xml:space="preserve"> i uslovi pod kojima</w:t>
      </w:r>
      <w:r w:rsidR="005D6424">
        <w:rPr>
          <w:rFonts w:ascii="Arial" w:hAnsi="Arial" w:cs="Arial"/>
          <w:i/>
          <w:sz w:val="20"/>
          <w:szCs w:val="20"/>
          <w:lang w:val="bs-Latn-BA"/>
        </w:rPr>
        <w:t xml:space="preserve"> IT </w:t>
      </w:r>
      <w:r w:rsidR="00376AF9">
        <w:rPr>
          <w:rFonts w:ascii="Arial" w:hAnsi="Arial" w:cs="Arial"/>
          <w:i/>
          <w:sz w:val="20"/>
          <w:szCs w:val="20"/>
          <w:lang w:val="bs-Latn-BA"/>
        </w:rPr>
        <w:t>obavlja</w:t>
      </w:r>
      <w:r w:rsidR="005D6424">
        <w:rPr>
          <w:rFonts w:ascii="Arial" w:hAnsi="Arial" w:cs="Arial"/>
          <w:i/>
          <w:sz w:val="20"/>
          <w:szCs w:val="20"/>
          <w:lang w:val="bs-Latn-BA"/>
        </w:rPr>
        <w:t xml:space="preserve"> usluge:</w:t>
      </w:r>
      <w:r w:rsidR="00376AF9">
        <w:rPr>
          <w:rFonts w:ascii="Arial" w:hAnsi="Arial" w:cs="Arial"/>
          <w:i/>
          <w:sz w:val="20"/>
          <w:szCs w:val="20"/>
          <w:lang w:val="bs-Latn-BA"/>
        </w:rPr>
        <w:t xml:space="preserve"> </w:t>
      </w:r>
    </w:p>
    <w:p w:rsidR="007A2322" w:rsidRDefault="007A2322" w:rsidP="007A232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560A14" w:rsidRDefault="00560A14" w:rsidP="0084016A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560A14" w:rsidRDefault="00560A14" w:rsidP="0084016A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84016A" w:rsidRDefault="00560A14" w:rsidP="0084016A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="0084016A">
        <w:rPr>
          <w:rFonts w:ascii="Arial" w:hAnsi="Arial" w:cs="Arial"/>
          <w:lang w:val="bs-Latn-BA"/>
        </w:rPr>
        <w:t xml:space="preserve"> </w:t>
      </w:r>
    </w:p>
    <w:p w:rsidR="0084016A" w:rsidRDefault="0084016A" w:rsidP="007A232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84016A" w:rsidRDefault="0084016A" w:rsidP="007A232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4511B6" w:rsidRDefault="0084016A" w:rsidP="000D262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i/>
          <w:sz w:val="20"/>
          <w:szCs w:val="20"/>
          <w:lang w:val="bs-Latn-BA"/>
        </w:rPr>
        <w:t>a</w:t>
      </w:r>
      <w:r w:rsidR="007A2322">
        <w:rPr>
          <w:rFonts w:ascii="Arial" w:hAnsi="Arial" w:cs="Arial"/>
          <w:i/>
          <w:sz w:val="20"/>
          <w:szCs w:val="20"/>
          <w:lang w:val="bs-Latn-BA"/>
        </w:rPr>
        <w:t xml:space="preserve">) </w:t>
      </w:r>
      <w:r w:rsidR="007A2322" w:rsidRPr="0084016A">
        <w:rPr>
          <w:rFonts w:ascii="Arial" w:hAnsi="Arial" w:cs="Arial"/>
          <w:b/>
          <w:i/>
          <w:sz w:val="20"/>
          <w:szCs w:val="20"/>
          <w:lang w:val="bs-Latn-BA"/>
        </w:rPr>
        <w:t>Inspekcijsko tijelo tip A:</w:t>
      </w:r>
      <w:r w:rsidR="007A2322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330BED">
        <w:rPr>
          <w:rFonts w:ascii="Arial" w:hAnsi="Arial" w:cs="Arial"/>
          <w:i/>
          <w:sz w:val="20"/>
          <w:szCs w:val="20"/>
          <w:lang w:val="bs-Latn-BA"/>
        </w:rPr>
        <w:t xml:space="preserve">Dati nalaze i zaključke u vezi sa nezavisnosti za svaki zahtjev standarda naveden u </w:t>
      </w:r>
      <w:r w:rsidR="004379C5">
        <w:rPr>
          <w:rFonts w:ascii="Arial" w:hAnsi="Arial" w:cs="Arial"/>
          <w:i/>
          <w:sz w:val="20"/>
          <w:szCs w:val="20"/>
          <w:lang w:val="bs-Latn-BA"/>
        </w:rPr>
        <w:t>Dodat</w:t>
      </w:r>
      <w:r w:rsidR="000D262D">
        <w:rPr>
          <w:rFonts w:ascii="Arial" w:hAnsi="Arial" w:cs="Arial"/>
          <w:i/>
          <w:sz w:val="20"/>
          <w:szCs w:val="20"/>
          <w:lang w:val="bs-Latn-BA"/>
        </w:rPr>
        <w:t>a</w:t>
      </w:r>
      <w:r w:rsidR="004379C5">
        <w:rPr>
          <w:rFonts w:ascii="Arial" w:hAnsi="Arial" w:cs="Arial"/>
          <w:i/>
          <w:sz w:val="20"/>
          <w:szCs w:val="20"/>
          <w:lang w:val="bs-Latn-BA"/>
        </w:rPr>
        <w:t>k</w:t>
      </w:r>
      <w:r w:rsidR="000D262D">
        <w:rPr>
          <w:rFonts w:ascii="Arial" w:hAnsi="Arial" w:cs="Arial"/>
          <w:i/>
          <w:sz w:val="20"/>
          <w:szCs w:val="20"/>
          <w:lang w:val="bs-Latn-BA"/>
        </w:rPr>
        <w:t>u</w:t>
      </w:r>
      <w:r w:rsidR="004379C5">
        <w:rPr>
          <w:rFonts w:ascii="Arial" w:hAnsi="Arial" w:cs="Arial"/>
          <w:i/>
          <w:sz w:val="20"/>
          <w:szCs w:val="20"/>
          <w:lang w:val="bs-Latn-BA"/>
        </w:rPr>
        <w:t xml:space="preserve"> A, tačka A 1 ( od a) do d) )</w:t>
      </w:r>
      <w:r w:rsidR="00081426">
        <w:rPr>
          <w:rFonts w:ascii="Arial" w:hAnsi="Arial" w:cs="Arial"/>
          <w:i/>
          <w:sz w:val="20"/>
          <w:szCs w:val="20"/>
          <w:lang w:val="bs-Latn-BA"/>
        </w:rPr>
        <w:t>.</w:t>
      </w:r>
      <w:r w:rsidR="004379C5">
        <w:rPr>
          <w:rFonts w:ascii="Arial" w:hAnsi="Arial" w:cs="Arial"/>
          <w:i/>
          <w:sz w:val="20"/>
          <w:szCs w:val="20"/>
          <w:lang w:val="bs-Latn-BA"/>
        </w:rPr>
        <w:t xml:space="preserve"> </w:t>
      </w:r>
    </w:p>
    <w:p w:rsidR="000D262D" w:rsidRDefault="000D262D" w:rsidP="009E3AC3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560A14" w:rsidRDefault="00560A14" w:rsidP="009E3AC3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560A14" w:rsidRDefault="00560A14" w:rsidP="009E3AC3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9E3AC3" w:rsidRDefault="00560A14" w:rsidP="009E3AC3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="009E3AC3">
        <w:rPr>
          <w:rFonts w:ascii="Arial" w:hAnsi="Arial" w:cs="Arial"/>
          <w:lang w:val="bs-Latn-BA"/>
        </w:rPr>
        <w:t xml:space="preserve"> </w:t>
      </w:r>
    </w:p>
    <w:p w:rsidR="009E3AC3" w:rsidRDefault="009E3AC3" w:rsidP="007A232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9E3AC3" w:rsidRDefault="009E3AC3" w:rsidP="007A232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9E3AC3" w:rsidRDefault="0084016A" w:rsidP="007A232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>
        <w:rPr>
          <w:rFonts w:ascii="Arial" w:hAnsi="Arial" w:cs="Arial"/>
          <w:i/>
          <w:sz w:val="20"/>
          <w:szCs w:val="20"/>
          <w:lang w:val="bs-Latn-BA"/>
        </w:rPr>
        <w:t>b</w:t>
      </w:r>
      <w:r w:rsidR="009E3AC3">
        <w:rPr>
          <w:rFonts w:ascii="Arial" w:hAnsi="Arial" w:cs="Arial"/>
          <w:i/>
          <w:sz w:val="20"/>
          <w:szCs w:val="20"/>
          <w:lang w:val="bs-Latn-BA"/>
        </w:rPr>
        <w:t xml:space="preserve">) </w:t>
      </w:r>
      <w:r w:rsidR="009E3AC3" w:rsidRPr="0084016A">
        <w:rPr>
          <w:rFonts w:ascii="Arial" w:hAnsi="Arial" w:cs="Arial"/>
          <w:b/>
          <w:i/>
          <w:sz w:val="20"/>
          <w:szCs w:val="20"/>
          <w:lang w:val="bs-Latn-BA"/>
        </w:rPr>
        <w:t xml:space="preserve">Inspekcijsko tijelo </w:t>
      </w:r>
      <w:r w:rsidR="007A2322" w:rsidRPr="0084016A">
        <w:rPr>
          <w:rFonts w:ascii="Arial" w:hAnsi="Arial" w:cs="Arial"/>
          <w:b/>
          <w:i/>
          <w:sz w:val="20"/>
          <w:szCs w:val="20"/>
          <w:lang w:val="bs-Latn-BA"/>
        </w:rPr>
        <w:t>tip B):</w:t>
      </w:r>
      <w:r w:rsidR="007A2322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081426">
        <w:rPr>
          <w:rFonts w:ascii="Arial" w:hAnsi="Arial" w:cs="Arial"/>
          <w:i/>
          <w:sz w:val="20"/>
          <w:szCs w:val="20"/>
          <w:lang w:val="bs-Latn-BA"/>
        </w:rPr>
        <w:t xml:space="preserve">Dati nalaze i zaključke u vezi sa nezavisnosti za svaki zahtjev standarda naveden u Dodatku A, tačka A 2 (od a) do c)). </w:t>
      </w:r>
    </w:p>
    <w:p w:rsidR="00D64AF7" w:rsidRDefault="00D64AF7" w:rsidP="007A232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560A14" w:rsidRDefault="00560A14" w:rsidP="009E3AC3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560A14" w:rsidRDefault="00560A14" w:rsidP="009E3AC3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560A14" w:rsidRDefault="00560A14" w:rsidP="00560A14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560A14" w:rsidRDefault="00560A14" w:rsidP="00560A14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560A14" w:rsidRPr="00560A14" w:rsidRDefault="00560A14" w:rsidP="00560A14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7A2322" w:rsidRDefault="0084016A" w:rsidP="007A2322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i/>
          <w:u w:val="single"/>
          <w:lang w:val="bs-Latn-BA"/>
        </w:rPr>
      </w:pPr>
      <w:r>
        <w:rPr>
          <w:rFonts w:ascii="Arial" w:hAnsi="Arial" w:cs="Arial"/>
          <w:i/>
          <w:sz w:val="20"/>
          <w:szCs w:val="20"/>
          <w:lang w:val="bs-Latn-BA"/>
        </w:rPr>
        <w:t>c</w:t>
      </w:r>
      <w:r w:rsidR="009E3AC3">
        <w:rPr>
          <w:rFonts w:ascii="Arial" w:hAnsi="Arial" w:cs="Arial"/>
          <w:i/>
          <w:sz w:val="20"/>
          <w:szCs w:val="20"/>
          <w:lang w:val="bs-Latn-BA"/>
        </w:rPr>
        <w:t>)</w:t>
      </w:r>
      <w:r w:rsidR="009E3AC3" w:rsidRPr="0084016A">
        <w:rPr>
          <w:rFonts w:ascii="Arial" w:hAnsi="Arial" w:cs="Arial"/>
          <w:b/>
          <w:i/>
          <w:sz w:val="20"/>
          <w:szCs w:val="20"/>
          <w:lang w:val="bs-Latn-BA"/>
        </w:rPr>
        <w:t xml:space="preserve">Inspekcijsko tijelo </w:t>
      </w:r>
      <w:r w:rsidR="007A2322" w:rsidRPr="0084016A">
        <w:rPr>
          <w:rFonts w:ascii="Arial" w:hAnsi="Arial" w:cs="Arial"/>
          <w:b/>
          <w:i/>
          <w:sz w:val="20"/>
          <w:szCs w:val="20"/>
          <w:lang w:val="bs-Latn-BA"/>
        </w:rPr>
        <w:t>tip C)</w:t>
      </w:r>
      <w:r w:rsidR="007A2322">
        <w:rPr>
          <w:rFonts w:ascii="Arial" w:hAnsi="Arial" w:cs="Arial"/>
          <w:i/>
          <w:sz w:val="20"/>
          <w:szCs w:val="20"/>
          <w:lang w:val="bs-Latn-BA"/>
        </w:rPr>
        <w:t xml:space="preserve">: </w:t>
      </w:r>
      <w:r w:rsidR="00D64AF7">
        <w:rPr>
          <w:rFonts w:ascii="Arial" w:hAnsi="Arial" w:cs="Arial"/>
          <w:i/>
          <w:sz w:val="20"/>
          <w:szCs w:val="20"/>
          <w:lang w:val="bs-Latn-BA"/>
        </w:rPr>
        <w:t xml:space="preserve">Dati nalaze i zaključke u vezi sa nezavisnosti za svaki zahtjev standarda naveden u Dodatku A, tačka A </w:t>
      </w:r>
      <w:r w:rsidR="000D262D">
        <w:rPr>
          <w:rFonts w:ascii="Arial" w:hAnsi="Arial" w:cs="Arial"/>
          <w:i/>
          <w:sz w:val="20"/>
          <w:szCs w:val="20"/>
          <w:lang w:val="bs-Latn-BA"/>
        </w:rPr>
        <w:t>3</w:t>
      </w:r>
      <w:r w:rsidR="00D64AF7">
        <w:rPr>
          <w:rFonts w:ascii="Arial" w:hAnsi="Arial" w:cs="Arial"/>
          <w:i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D64AF7">
        <w:rPr>
          <w:rFonts w:ascii="Arial" w:hAnsi="Arial" w:cs="Arial"/>
          <w:i/>
          <w:sz w:val="20"/>
          <w:szCs w:val="20"/>
          <w:lang w:val="bs-Latn-BA"/>
        </w:rPr>
        <w:t xml:space="preserve">a) </w:t>
      </w:r>
      <w:r w:rsidR="000D262D">
        <w:rPr>
          <w:rFonts w:ascii="Arial" w:hAnsi="Arial" w:cs="Arial"/>
          <w:i/>
          <w:sz w:val="20"/>
          <w:szCs w:val="20"/>
          <w:lang w:val="bs-Latn-BA"/>
        </w:rPr>
        <w:t>i</w:t>
      </w:r>
      <w:r w:rsidR="00D64AF7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0D262D">
        <w:rPr>
          <w:rFonts w:ascii="Arial" w:hAnsi="Arial" w:cs="Arial"/>
          <w:i/>
          <w:sz w:val="20"/>
          <w:szCs w:val="20"/>
          <w:lang w:val="bs-Latn-BA"/>
        </w:rPr>
        <w:t>b</w:t>
      </w:r>
      <w:r w:rsidR="00D64AF7">
        <w:rPr>
          <w:rFonts w:ascii="Arial" w:hAnsi="Arial" w:cs="Arial"/>
          <w:i/>
          <w:sz w:val="20"/>
          <w:szCs w:val="20"/>
          <w:lang w:val="bs-Latn-BA"/>
        </w:rPr>
        <w:t>)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D64AF7">
        <w:rPr>
          <w:rFonts w:ascii="Arial" w:hAnsi="Arial" w:cs="Arial"/>
          <w:i/>
          <w:sz w:val="20"/>
          <w:szCs w:val="20"/>
          <w:lang w:val="bs-Latn-BA"/>
        </w:rPr>
        <w:t xml:space="preserve">). </w:t>
      </w:r>
    </w:p>
    <w:p w:rsidR="007A2322" w:rsidRDefault="007A2322" w:rsidP="007A2322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560A14" w:rsidRDefault="00560A14" w:rsidP="007A2322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560A14" w:rsidRDefault="00560A14" w:rsidP="007A2322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7A2322" w:rsidRDefault="00560A14" w:rsidP="007A2322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="007A2322">
        <w:rPr>
          <w:rFonts w:ascii="Arial" w:hAnsi="Arial" w:cs="Arial"/>
          <w:lang w:val="bs-Latn-BA"/>
        </w:rPr>
        <w:t xml:space="preserve"> </w:t>
      </w:r>
    </w:p>
    <w:p w:rsidR="007A2322" w:rsidRDefault="007A2322" w:rsidP="007A2322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9E3AC3" w:rsidRDefault="009E3AC3" w:rsidP="007A2322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  <w:lang w:val="bs-Latn-BA"/>
        </w:rPr>
      </w:pPr>
    </w:p>
    <w:p w:rsidR="007A2322" w:rsidRDefault="007A2322" w:rsidP="007A2322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  <w:lang w:val="bs-Latn-BA"/>
        </w:rPr>
      </w:pPr>
      <w:r>
        <w:rPr>
          <w:rFonts w:ascii="Arial" w:hAnsi="Arial" w:cs="Arial"/>
          <w:b/>
          <w:bCs/>
          <w:i/>
          <w:u w:val="single"/>
          <w:lang w:val="bs-Latn-BA"/>
        </w:rPr>
        <w:t xml:space="preserve">4.2 </w:t>
      </w:r>
      <w:r>
        <w:rPr>
          <w:rFonts w:ascii="Arial" w:hAnsi="Arial" w:cs="Arial"/>
          <w:b/>
          <w:i/>
          <w:u w:val="single"/>
          <w:lang w:val="bs-Latn-BA"/>
        </w:rPr>
        <w:t>Povjerljivost</w:t>
      </w:r>
    </w:p>
    <w:p w:rsidR="007A2322" w:rsidRDefault="007A2322" w:rsidP="007A2322">
      <w:pPr>
        <w:suppressAutoHyphens/>
        <w:spacing w:line="240" w:lineRule="auto"/>
        <w:jc w:val="both"/>
        <w:rPr>
          <w:rFonts w:ascii="Arial" w:hAnsi="Arial" w:cs="Times New Roman"/>
          <w:i/>
          <w:sz w:val="20"/>
          <w:szCs w:val="20"/>
          <w:lang w:val="bs-Latn-BA"/>
        </w:rPr>
      </w:pPr>
      <w:r>
        <w:rPr>
          <w:rFonts w:ascii="Arial" w:hAnsi="Arial" w:cs="Arial"/>
          <w:i/>
          <w:sz w:val="20"/>
          <w:szCs w:val="20"/>
          <w:lang w:val="bs-Latn-BA"/>
        </w:rPr>
        <w:t xml:space="preserve">Odgovornosti za upravljanje </w:t>
      </w:r>
      <w:r w:rsidR="001C1C34">
        <w:rPr>
          <w:rFonts w:ascii="Arial" w:hAnsi="Arial" w:cs="Arial"/>
          <w:i/>
          <w:sz w:val="20"/>
          <w:szCs w:val="20"/>
          <w:lang w:val="bs-Latn-BA"/>
        </w:rPr>
        <w:t xml:space="preserve">svim </w:t>
      </w:r>
      <w:r w:rsidR="001D2705">
        <w:rPr>
          <w:rFonts w:ascii="Arial" w:hAnsi="Arial" w:cs="Arial"/>
          <w:i/>
          <w:sz w:val="20"/>
          <w:szCs w:val="20"/>
          <w:lang w:val="bs-Latn-BA"/>
        </w:rPr>
        <w:t>informacijama</w:t>
      </w:r>
      <w:r w:rsidR="001C1C34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A65B66">
        <w:rPr>
          <w:rFonts w:ascii="Arial" w:hAnsi="Arial" w:cs="Arial"/>
          <w:i/>
          <w:sz w:val="20"/>
          <w:szCs w:val="20"/>
          <w:lang w:val="bs-Latn-BA"/>
        </w:rPr>
        <w:t>dobijenim i kreiranim</w:t>
      </w:r>
      <w:r w:rsidR="0083041C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A65B66">
        <w:rPr>
          <w:rFonts w:ascii="Arial" w:hAnsi="Arial" w:cs="Arial"/>
          <w:i/>
          <w:sz w:val="20"/>
          <w:szCs w:val="20"/>
          <w:lang w:val="bs-Latn-BA"/>
        </w:rPr>
        <w:t xml:space="preserve">tokom inspekcije </w:t>
      </w:r>
      <w:r w:rsidR="001C1C34">
        <w:rPr>
          <w:rFonts w:ascii="Arial" w:hAnsi="Arial" w:cs="Arial"/>
          <w:i/>
          <w:sz w:val="20"/>
          <w:szCs w:val="20"/>
          <w:lang w:val="bs-Latn-BA"/>
        </w:rPr>
        <w:t>(pravno preuzeta obaveza</w:t>
      </w:r>
      <w:r w:rsidR="00A65B66">
        <w:rPr>
          <w:rFonts w:ascii="Arial" w:hAnsi="Arial" w:cs="Arial"/>
          <w:i/>
          <w:sz w:val="20"/>
          <w:szCs w:val="20"/>
          <w:lang w:val="bs-Latn-BA"/>
        </w:rPr>
        <w:t>)</w:t>
      </w:r>
      <w:r w:rsidR="001D2705">
        <w:rPr>
          <w:rFonts w:ascii="Arial" w:hAnsi="Arial" w:cs="Arial"/>
          <w:i/>
          <w:sz w:val="20"/>
          <w:szCs w:val="20"/>
          <w:lang w:val="bs-Latn-BA"/>
        </w:rPr>
        <w:t>,</w:t>
      </w:r>
      <w:r w:rsidR="002A6989">
        <w:rPr>
          <w:rFonts w:ascii="Arial" w:hAnsi="Arial" w:cs="Arial"/>
          <w:i/>
          <w:sz w:val="20"/>
          <w:szCs w:val="20"/>
          <w:lang w:val="bs-Latn-BA"/>
        </w:rPr>
        <w:t xml:space="preserve"> zaštit</w:t>
      </w:r>
      <w:r w:rsidR="001D2705">
        <w:rPr>
          <w:rFonts w:ascii="Arial" w:hAnsi="Arial" w:cs="Arial"/>
          <w:i/>
          <w:sz w:val="20"/>
          <w:szCs w:val="20"/>
          <w:lang w:val="bs-Latn-BA"/>
        </w:rPr>
        <w:t>a povjerljivosti i</w:t>
      </w:r>
      <w:r w:rsidR="002A6989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1D2705">
        <w:rPr>
          <w:rFonts w:ascii="Arial" w:hAnsi="Arial" w:cs="Arial"/>
          <w:i/>
          <w:sz w:val="20"/>
          <w:szCs w:val="20"/>
          <w:lang w:val="bs-Latn-BA"/>
        </w:rPr>
        <w:t xml:space="preserve">objavljivanje povjerljivih </w:t>
      </w:r>
      <w:r w:rsidR="0083041C">
        <w:rPr>
          <w:rFonts w:ascii="Arial" w:hAnsi="Arial" w:cs="Arial"/>
          <w:i/>
          <w:sz w:val="20"/>
          <w:szCs w:val="20"/>
          <w:lang w:val="bs-Latn-BA"/>
        </w:rPr>
        <w:t>informacija</w:t>
      </w:r>
      <w:r w:rsidR="00A419D7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1C1C34">
        <w:rPr>
          <w:rFonts w:ascii="Arial" w:hAnsi="Arial" w:cs="Arial"/>
          <w:i/>
          <w:sz w:val="20"/>
          <w:szCs w:val="20"/>
          <w:lang w:val="bs-Latn-BA"/>
        </w:rPr>
        <w:t>(prethodno up</w:t>
      </w:r>
      <w:r w:rsidR="003056C4">
        <w:rPr>
          <w:rFonts w:ascii="Arial" w:hAnsi="Arial" w:cs="Arial"/>
          <w:i/>
          <w:sz w:val="20"/>
          <w:szCs w:val="20"/>
          <w:lang w:val="bs-Latn-BA"/>
        </w:rPr>
        <w:t>o</w:t>
      </w:r>
      <w:r w:rsidR="001C1C34">
        <w:rPr>
          <w:rFonts w:ascii="Arial" w:hAnsi="Arial" w:cs="Arial"/>
          <w:i/>
          <w:sz w:val="20"/>
          <w:szCs w:val="20"/>
          <w:lang w:val="bs-Latn-BA"/>
        </w:rPr>
        <w:t>znav</w:t>
      </w:r>
      <w:r w:rsidR="0083041C">
        <w:rPr>
          <w:rFonts w:ascii="Arial" w:hAnsi="Arial" w:cs="Arial"/>
          <w:i/>
          <w:sz w:val="20"/>
          <w:szCs w:val="20"/>
          <w:lang w:val="bs-Latn-BA"/>
        </w:rPr>
        <w:t>a</w:t>
      </w:r>
      <w:r w:rsidR="001C1C34">
        <w:rPr>
          <w:rFonts w:ascii="Arial" w:hAnsi="Arial" w:cs="Arial"/>
          <w:i/>
          <w:sz w:val="20"/>
          <w:szCs w:val="20"/>
          <w:lang w:val="bs-Latn-BA"/>
        </w:rPr>
        <w:t>nje klijenta)</w:t>
      </w:r>
      <w:r w:rsidR="001D2705">
        <w:rPr>
          <w:rFonts w:ascii="Arial" w:hAnsi="Arial" w:cs="Arial"/>
          <w:i/>
          <w:sz w:val="20"/>
          <w:szCs w:val="20"/>
          <w:lang w:val="bs-Latn-BA"/>
        </w:rPr>
        <w:t>,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 po</w:t>
      </w:r>
      <w:r w:rsidR="003056C4">
        <w:rPr>
          <w:rFonts w:ascii="Arial" w:hAnsi="Arial" w:cs="Arial"/>
          <w:i/>
          <w:sz w:val="20"/>
          <w:szCs w:val="20"/>
          <w:lang w:val="bs-Latn-BA"/>
        </w:rPr>
        <w:t>stupanje sa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 informacija</w:t>
      </w:r>
      <w:r w:rsidR="003056C4">
        <w:rPr>
          <w:rFonts w:ascii="Arial" w:hAnsi="Arial" w:cs="Arial"/>
          <w:i/>
          <w:sz w:val="20"/>
          <w:szCs w:val="20"/>
          <w:lang w:val="bs-Latn-BA"/>
        </w:rPr>
        <w:t>ma o klijentu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 dobijeni</w:t>
      </w:r>
      <w:r w:rsidR="003056C4">
        <w:rPr>
          <w:rFonts w:ascii="Arial" w:hAnsi="Arial" w:cs="Arial"/>
          <w:i/>
          <w:sz w:val="20"/>
          <w:szCs w:val="20"/>
          <w:lang w:val="bs-Latn-BA"/>
        </w:rPr>
        <w:t>m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 iz drugih izvora</w:t>
      </w:r>
      <w:r w:rsidR="003056C4">
        <w:rPr>
          <w:rFonts w:ascii="Arial" w:hAnsi="Arial" w:cs="Arial"/>
          <w:i/>
          <w:sz w:val="20"/>
          <w:szCs w:val="20"/>
          <w:lang w:val="bs-Latn-BA"/>
        </w:rPr>
        <w:t>.</w:t>
      </w:r>
      <w:r>
        <w:rPr>
          <w:rFonts w:ascii="Arial" w:hAnsi="Arial"/>
          <w:i/>
          <w:sz w:val="20"/>
          <w:szCs w:val="20"/>
          <w:lang w:val="bs-Latn-BA"/>
        </w:rPr>
        <w:t xml:space="preserve"> </w:t>
      </w:r>
    </w:p>
    <w:p w:rsidR="007A2322" w:rsidRDefault="007A2322" w:rsidP="007A2322">
      <w:pPr>
        <w:suppressAutoHyphens/>
        <w:spacing w:line="240" w:lineRule="auto"/>
        <w:jc w:val="both"/>
        <w:rPr>
          <w:rFonts w:ascii="Arial" w:hAnsi="Arial" w:cs="Arial"/>
          <w:bCs/>
          <w:lang w:val="bs-Latn-BA"/>
        </w:rPr>
      </w:pPr>
    </w:p>
    <w:p w:rsidR="00560A14" w:rsidRDefault="00560A14" w:rsidP="007A2322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560A14" w:rsidRDefault="00560A14" w:rsidP="007A2322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7A2322" w:rsidRDefault="00560A14" w:rsidP="007A2322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="007A2322">
        <w:rPr>
          <w:rFonts w:ascii="Arial" w:hAnsi="Arial" w:cs="Arial"/>
          <w:lang w:val="bs-Latn-BA"/>
        </w:rPr>
        <w:t xml:space="preserve"> </w:t>
      </w:r>
    </w:p>
    <w:p w:rsidR="007A2322" w:rsidRDefault="007A2322" w:rsidP="007A2322">
      <w:pPr>
        <w:suppressAutoHyphens/>
        <w:spacing w:line="240" w:lineRule="auto"/>
        <w:jc w:val="both"/>
        <w:rPr>
          <w:rFonts w:ascii="Arial" w:hAnsi="Arial" w:cs="Arial"/>
          <w:bCs/>
          <w:lang w:val="bs-Latn-BA"/>
        </w:rPr>
      </w:pPr>
    </w:p>
    <w:p w:rsidR="007A2322" w:rsidRPr="009A549A" w:rsidRDefault="009A549A" w:rsidP="007A2322">
      <w:pPr>
        <w:suppressAutoHyphens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>
        <w:rPr>
          <w:rFonts w:ascii="Arial" w:hAnsi="Arial" w:cs="Arial"/>
          <w:b/>
          <w:u w:val="single"/>
          <w:lang w:val="bs-Latn-BA"/>
        </w:rPr>
        <w:t>5 Zahtjevi za strukturu</w:t>
      </w:r>
    </w:p>
    <w:p w:rsidR="009A549A" w:rsidRDefault="009A549A" w:rsidP="007A2322">
      <w:pPr>
        <w:suppressAutoHyphens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</w:p>
    <w:p w:rsidR="007A2322" w:rsidRDefault="007A2322" w:rsidP="007A2322">
      <w:pPr>
        <w:suppressAutoHyphens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>
        <w:rPr>
          <w:rFonts w:ascii="Arial" w:hAnsi="Arial" w:cs="Arial"/>
          <w:b/>
          <w:i/>
          <w:u w:val="single"/>
          <w:lang w:val="bs-Latn-BA"/>
        </w:rPr>
        <w:t>5.1 Administrativni zahtjevi</w:t>
      </w:r>
    </w:p>
    <w:p w:rsidR="007A2322" w:rsidRDefault="007A2322" w:rsidP="007A2322">
      <w:pPr>
        <w:spacing w:line="240" w:lineRule="auto"/>
        <w:jc w:val="both"/>
        <w:rPr>
          <w:rFonts w:ascii="Arial" w:hAnsi="Arial" w:cs="Times New Roman"/>
          <w:i/>
          <w:sz w:val="20"/>
          <w:szCs w:val="20"/>
          <w:lang w:val="bs-Latn-BA"/>
        </w:rPr>
      </w:pPr>
      <w:r>
        <w:rPr>
          <w:rFonts w:ascii="Arial" w:hAnsi="Arial" w:cs="Arial"/>
          <w:i/>
          <w:sz w:val="20"/>
          <w:szCs w:val="20"/>
          <w:lang w:val="bs-Latn-BA"/>
        </w:rPr>
        <w:t>Pravni status</w:t>
      </w:r>
      <w:r w:rsidR="008F33C1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3056C4">
        <w:rPr>
          <w:rFonts w:ascii="Arial" w:hAnsi="Arial" w:cs="Arial"/>
          <w:i/>
          <w:sz w:val="20"/>
          <w:szCs w:val="20"/>
          <w:lang w:val="bs-Latn-BA"/>
        </w:rPr>
        <w:t xml:space="preserve">i </w:t>
      </w:r>
      <w:r w:rsidR="00FD20AC">
        <w:rPr>
          <w:rFonts w:ascii="Arial" w:hAnsi="Arial" w:cs="Arial"/>
          <w:i/>
          <w:sz w:val="20"/>
          <w:szCs w:val="20"/>
          <w:lang w:val="bs-Latn-BA"/>
        </w:rPr>
        <w:t xml:space="preserve">pravna </w:t>
      </w:r>
      <w:r w:rsidR="003056C4">
        <w:rPr>
          <w:rFonts w:ascii="Arial" w:hAnsi="Arial" w:cs="Arial"/>
          <w:i/>
          <w:sz w:val="20"/>
          <w:szCs w:val="20"/>
          <w:lang w:val="bs-Latn-BA"/>
        </w:rPr>
        <w:t>odgovornost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 (</w:t>
      </w:r>
      <w:r w:rsidR="00832287">
        <w:rPr>
          <w:rFonts w:ascii="Arial" w:hAnsi="Arial" w:cs="Arial"/>
          <w:i/>
          <w:sz w:val="20"/>
          <w:szCs w:val="20"/>
          <w:lang w:val="bs-Latn-BA"/>
        </w:rPr>
        <w:t>rješenje o upisu u sudski registar, registrovana djelatnost</w:t>
      </w:r>
      <w:r w:rsidR="003056C4">
        <w:rPr>
          <w:rFonts w:ascii="Arial" w:hAnsi="Arial" w:cs="Arial"/>
          <w:i/>
          <w:sz w:val="20"/>
          <w:szCs w:val="20"/>
          <w:lang w:val="bs-Latn-BA"/>
        </w:rPr>
        <w:t>)</w:t>
      </w:r>
      <w:r w:rsidR="00832287">
        <w:rPr>
          <w:rFonts w:ascii="Arial" w:hAnsi="Arial" w:cs="Arial"/>
          <w:i/>
          <w:sz w:val="20"/>
          <w:szCs w:val="20"/>
          <w:lang w:val="bs-Latn-BA"/>
        </w:rPr>
        <w:t>, lokacije na kojima se obavljaju ključne aktivnosti- sjedište IT-a i ispostave</w:t>
      </w:r>
      <w:r w:rsidR="00407BDB">
        <w:rPr>
          <w:rFonts w:ascii="Arial" w:hAnsi="Arial" w:cs="Arial"/>
          <w:i/>
          <w:sz w:val="20"/>
          <w:szCs w:val="20"/>
          <w:lang w:val="bs-Latn-BA"/>
        </w:rPr>
        <w:t xml:space="preserve">, prepoznatljivost </w:t>
      </w:r>
      <w:r w:rsidR="00FD20AC">
        <w:rPr>
          <w:rFonts w:ascii="Arial" w:hAnsi="Arial" w:cs="Arial"/>
          <w:i/>
          <w:sz w:val="20"/>
          <w:szCs w:val="20"/>
          <w:lang w:val="bs-Latn-BA"/>
        </w:rPr>
        <w:t xml:space="preserve">IT-a </w:t>
      </w:r>
      <w:r w:rsidR="00407BDB">
        <w:rPr>
          <w:rFonts w:ascii="Arial" w:hAnsi="Arial" w:cs="Arial"/>
          <w:i/>
          <w:sz w:val="20"/>
          <w:szCs w:val="20"/>
          <w:lang w:val="bs-Latn-BA"/>
        </w:rPr>
        <w:t>u matičnoj organizaciji</w:t>
      </w:r>
      <w:r w:rsidR="00F024FB">
        <w:rPr>
          <w:rFonts w:ascii="Arial" w:hAnsi="Arial" w:cs="Arial"/>
          <w:i/>
          <w:sz w:val="20"/>
          <w:szCs w:val="20"/>
          <w:lang w:val="bs-Latn-BA"/>
        </w:rPr>
        <w:t>, organizacione šeme,</w:t>
      </w:r>
      <w:r w:rsidR="008F33C1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FD20AC">
        <w:rPr>
          <w:rFonts w:ascii="Arial" w:hAnsi="Arial" w:cs="Arial"/>
          <w:i/>
          <w:sz w:val="20"/>
          <w:szCs w:val="20"/>
          <w:lang w:val="bs-Latn-BA"/>
        </w:rPr>
        <w:t xml:space="preserve">dokumentacija o </w:t>
      </w:r>
      <w:r>
        <w:rPr>
          <w:rFonts w:ascii="Arial" w:hAnsi="Arial" w:cs="Arial"/>
          <w:i/>
          <w:sz w:val="20"/>
          <w:szCs w:val="20"/>
          <w:lang w:val="bs-Latn-BA"/>
        </w:rPr>
        <w:t>aktivnosti</w:t>
      </w:r>
      <w:r w:rsidR="00FD20AC">
        <w:rPr>
          <w:rFonts w:ascii="Arial" w:hAnsi="Arial" w:cs="Arial"/>
          <w:i/>
          <w:sz w:val="20"/>
          <w:szCs w:val="20"/>
          <w:lang w:val="bs-Latn-BA"/>
        </w:rPr>
        <w:t>ma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407BDB">
        <w:rPr>
          <w:rFonts w:ascii="Arial" w:hAnsi="Arial" w:cs="Arial"/>
          <w:i/>
          <w:sz w:val="20"/>
          <w:szCs w:val="20"/>
          <w:lang w:val="bs-Latn-BA"/>
        </w:rPr>
        <w:t xml:space="preserve">za koje je </w:t>
      </w:r>
      <w:r w:rsidR="005110A5">
        <w:rPr>
          <w:rFonts w:ascii="Arial" w:hAnsi="Arial" w:cs="Arial"/>
          <w:i/>
          <w:sz w:val="20"/>
          <w:szCs w:val="20"/>
          <w:lang w:val="bs-Latn-BA"/>
        </w:rPr>
        <w:t xml:space="preserve">IT </w:t>
      </w:r>
      <w:r w:rsidR="00407BDB">
        <w:rPr>
          <w:rFonts w:ascii="Arial" w:hAnsi="Arial" w:cs="Arial"/>
          <w:i/>
          <w:sz w:val="20"/>
          <w:szCs w:val="20"/>
          <w:lang w:val="bs-Latn-BA"/>
        </w:rPr>
        <w:t>kompetentno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, osiguranje </w:t>
      </w:r>
      <w:r w:rsidR="00ED2368">
        <w:rPr>
          <w:rFonts w:ascii="Arial" w:hAnsi="Arial" w:cs="Arial"/>
          <w:i/>
          <w:sz w:val="20"/>
          <w:szCs w:val="20"/>
          <w:lang w:val="bs-Latn-BA"/>
        </w:rPr>
        <w:t>sredstava za pokrivanje šteta nastalih pri poslovanju IT-a</w:t>
      </w:r>
      <w:r>
        <w:rPr>
          <w:rFonts w:ascii="Arial" w:hAnsi="Arial" w:cs="Arial"/>
          <w:i/>
          <w:sz w:val="20"/>
          <w:szCs w:val="20"/>
          <w:lang w:val="bs-Latn-BA"/>
        </w:rPr>
        <w:t>, ugovorni uslovi pod kojima IT pruža inspekciju (dokumentacija)</w:t>
      </w:r>
    </w:p>
    <w:p w:rsidR="007A2322" w:rsidRDefault="007A2322" w:rsidP="007A2322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560A14" w:rsidRDefault="00560A14" w:rsidP="007A2322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560A14" w:rsidRDefault="00560A14" w:rsidP="007A2322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7A2322" w:rsidRDefault="00560A14" w:rsidP="007A2322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7A2322" w:rsidRDefault="007A2322" w:rsidP="007A2322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560A14" w:rsidRDefault="00560A14" w:rsidP="007A2322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FD20AC" w:rsidRDefault="007A2322" w:rsidP="00FD20AC">
      <w:pPr>
        <w:pStyle w:val="ListParagraph"/>
        <w:spacing w:line="240" w:lineRule="auto"/>
        <w:ind w:left="0"/>
        <w:rPr>
          <w:rFonts w:ascii="Arial" w:hAnsi="Arial" w:cs="Arial"/>
          <w:b/>
          <w:i/>
          <w:szCs w:val="24"/>
          <w:u w:val="single"/>
          <w:lang w:val="bs-Latn-BA"/>
        </w:rPr>
      </w:pPr>
      <w:r>
        <w:rPr>
          <w:rFonts w:ascii="Arial" w:hAnsi="Arial" w:cs="Arial"/>
          <w:b/>
          <w:i/>
          <w:szCs w:val="24"/>
          <w:u w:val="single"/>
          <w:lang w:val="bs-Latn-BA"/>
        </w:rPr>
        <w:t xml:space="preserve">5.2 Organizacija  i upravljanje </w:t>
      </w:r>
    </w:p>
    <w:p w:rsidR="007A2322" w:rsidRPr="00FD20AC" w:rsidRDefault="00AC5C2C" w:rsidP="00CF45A1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i/>
          <w:sz w:val="16"/>
          <w:szCs w:val="18"/>
          <w:u w:val="single"/>
          <w:lang w:val="bs-Latn-BA"/>
        </w:rPr>
      </w:pPr>
      <w:r>
        <w:rPr>
          <w:rFonts w:ascii="Arial" w:hAnsi="Arial" w:cs="Arial"/>
          <w:i/>
          <w:iCs/>
          <w:sz w:val="20"/>
          <w:szCs w:val="20"/>
          <w:lang w:val="bs-Latn-BA"/>
        </w:rPr>
        <w:t>S</w:t>
      </w:r>
      <w:r w:rsidR="007A2322">
        <w:rPr>
          <w:rFonts w:ascii="Arial" w:hAnsi="Arial" w:cs="Arial"/>
          <w:i/>
          <w:iCs/>
          <w:sz w:val="20"/>
          <w:szCs w:val="20"/>
          <w:lang w:val="bs-Latn-BA"/>
        </w:rPr>
        <w:t xml:space="preserve">truktura </w:t>
      </w:r>
      <w:r w:rsidR="00DB2C2B">
        <w:rPr>
          <w:rFonts w:ascii="Arial" w:hAnsi="Arial" w:cs="Arial"/>
          <w:i/>
          <w:iCs/>
          <w:sz w:val="20"/>
          <w:szCs w:val="20"/>
          <w:lang w:val="bs-Latn-BA"/>
        </w:rPr>
        <w:t>i upravljanje</w:t>
      </w:r>
      <w:r w:rsidR="007A2322">
        <w:rPr>
          <w:rFonts w:ascii="Arial" w:hAnsi="Arial" w:cs="Arial"/>
          <w:i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bs-Latn-BA"/>
        </w:rPr>
        <w:t>(</w:t>
      </w:r>
      <w:r w:rsidR="0084016A">
        <w:rPr>
          <w:rFonts w:ascii="Arial" w:hAnsi="Arial" w:cs="Arial"/>
          <w:i/>
          <w:iCs/>
          <w:sz w:val="20"/>
          <w:szCs w:val="20"/>
          <w:lang w:val="bs-Latn-BA"/>
        </w:rPr>
        <w:t>z</w:t>
      </w:r>
      <w:r>
        <w:rPr>
          <w:rFonts w:ascii="Arial" w:hAnsi="Arial" w:cs="Arial"/>
          <w:i/>
          <w:iCs/>
          <w:sz w:val="20"/>
          <w:szCs w:val="20"/>
          <w:lang w:val="bs-Latn-BA"/>
        </w:rPr>
        <w:t xml:space="preserve">aštita nepristrasnosti, </w:t>
      </w:r>
      <w:r w:rsidR="00DB2C2B">
        <w:rPr>
          <w:rFonts w:ascii="Arial" w:hAnsi="Arial" w:cs="Arial"/>
          <w:i/>
          <w:sz w:val="20"/>
          <w:szCs w:val="20"/>
          <w:lang w:val="pl-PL"/>
        </w:rPr>
        <w:t>održavanje sposobnosti IT-a za obavljanje inspekcijskih aktivnosti</w:t>
      </w:r>
      <w:r w:rsidR="00CF45A1">
        <w:rPr>
          <w:rFonts w:ascii="Arial" w:hAnsi="Arial" w:cs="Arial"/>
          <w:i/>
          <w:sz w:val="20"/>
          <w:szCs w:val="20"/>
          <w:lang w:val="pl-PL"/>
        </w:rPr>
        <w:t>)</w:t>
      </w:r>
      <w:r w:rsidR="0034254D">
        <w:rPr>
          <w:rFonts w:ascii="Arial" w:hAnsi="Arial" w:cs="Arial"/>
          <w:i/>
          <w:iCs/>
          <w:sz w:val="20"/>
          <w:szCs w:val="20"/>
          <w:lang w:val="bs-Latn-BA"/>
        </w:rPr>
        <w:t xml:space="preserve">, </w:t>
      </w:r>
      <w:r w:rsidR="00D24E53">
        <w:rPr>
          <w:rFonts w:ascii="Arial" w:hAnsi="Arial" w:cs="Arial"/>
          <w:i/>
          <w:iCs/>
          <w:sz w:val="20"/>
          <w:szCs w:val="20"/>
          <w:lang w:val="bs-Latn-BA"/>
        </w:rPr>
        <w:t>definiran</w:t>
      </w:r>
      <w:r w:rsidR="0084016A">
        <w:rPr>
          <w:rFonts w:ascii="Arial" w:hAnsi="Arial" w:cs="Arial"/>
          <w:i/>
          <w:iCs/>
          <w:sz w:val="20"/>
          <w:szCs w:val="20"/>
          <w:lang w:val="bs-Latn-BA"/>
        </w:rPr>
        <w:t>e</w:t>
      </w:r>
      <w:r w:rsidR="00D24E53">
        <w:rPr>
          <w:rFonts w:ascii="Arial" w:hAnsi="Arial" w:cs="Arial"/>
          <w:i/>
          <w:iCs/>
          <w:sz w:val="20"/>
          <w:szCs w:val="20"/>
          <w:lang w:val="bs-Latn-BA"/>
        </w:rPr>
        <w:t xml:space="preserve"> i dokumentiran</w:t>
      </w:r>
      <w:r w:rsidR="0084016A">
        <w:rPr>
          <w:rFonts w:ascii="Arial" w:hAnsi="Arial" w:cs="Arial"/>
          <w:i/>
          <w:iCs/>
          <w:sz w:val="20"/>
          <w:szCs w:val="20"/>
          <w:lang w:val="bs-Latn-BA"/>
        </w:rPr>
        <w:t>e</w:t>
      </w:r>
      <w:r w:rsidR="00561A03">
        <w:rPr>
          <w:rFonts w:ascii="Arial" w:hAnsi="Arial" w:cs="Arial"/>
          <w:i/>
          <w:iCs/>
          <w:sz w:val="20"/>
          <w:szCs w:val="20"/>
          <w:lang w:val="bs-Latn-BA"/>
        </w:rPr>
        <w:t xml:space="preserve"> odgovornosti</w:t>
      </w:r>
      <w:r w:rsidR="0084016A">
        <w:rPr>
          <w:rFonts w:ascii="Arial" w:hAnsi="Arial" w:cs="Arial"/>
          <w:i/>
          <w:iCs/>
          <w:sz w:val="20"/>
          <w:szCs w:val="20"/>
          <w:lang w:val="bs-Latn-BA"/>
        </w:rPr>
        <w:t xml:space="preserve"> i struktura</w:t>
      </w:r>
      <w:r w:rsidR="00CF45A1">
        <w:rPr>
          <w:rFonts w:ascii="Arial" w:hAnsi="Arial" w:cs="Arial"/>
          <w:i/>
          <w:iCs/>
          <w:sz w:val="20"/>
          <w:szCs w:val="20"/>
          <w:lang w:val="bs-Latn-BA"/>
        </w:rPr>
        <w:t xml:space="preserve"> te veze inspekcijskih i drugih aktivnosti ako postoje,  </w:t>
      </w:r>
      <w:r w:rsidR="008C3705">
        <w:rPr>
          <w:rFonts w:ascii="Arial" w:hAnsi="Arial" w:cs="Arial"/>
          <w:i/>
          <w:iCs/>
          <w:sz w:val="20"/>
          <w:szCs w:val="20"/>
          <w:lang w:val="bs-Latn-BA"/>
        </w:rPr>
        <w:t>raspoloživost</w:t>
      </w:r>
      <w:r w:rsidR="00F024FB">
        <w:rPr>
          <w:rFonts w:ascii="Arial" w:hAnsi="Arial" w:cs="Arial"/>
          <w:i/>
          <w:iCs/>
          <w:sz w:val="20"/>
          <w:szCs w:val="20"/>
          <w:lang w:val="bs-Latn-BA"/>
        </w:rPr>
        <w:t xml:space="preserve"> </w:t>
      </w:r>
      <w:r w:rsidR="007A2322">
        <w:rPr>
          <w:rFonts w:ascii="Arial" w:hAnsi="Arial" w:cs="Arial"/>
          <w:i/>
          <w:iCs/>
          <w:sz w:val="20"/>
          <w:szCs w:val="20"/>
          <w:lang w:val="bs-Latn-BA"/>
        </w:rPr>
        <w:t>tehničk</w:t>
      </w:r>
      <w:r w:rsidR="008C3705">
        <w:rPr>
          <w:rFonts w:ascii="Arial" w:hAnsi="Arial" w:cs="Arial"/>
          <w:i/>
          <w:iCs/>
          <w:sz w:val="20"/>
          <w:szCs w:val="20"/>
          <w:lang w:val="bs-Latn-BA"/>
        </w:rPr>
        <w:t>og/ih</w:t>
      </w:r>
      <w:r w:rsidR="007A2322">
        <w:rPr>
          <w:rFonts w:ascii="Arial" w:hAnsi="Arial" w:cs="Arial"/>
          <w:i/>
          <w:iCs/>
          <w:sz w:val="20"/>
          <w:szCs w:val="20"/>
          <w:lang w:val="bs-Latn-BA"/>
        </w:rPr>
        <w:t xml:space="preserve"> rukovodi</w:t>
      </w:r>
      <w:r w:rsidR="008C3705">
        <w:rPr>
          <w:rFonts w:ascii="Arial" w:hAnsi="Arial" w:cs="Arial"/>
          <w:i/>
          <w:iCs/>
          <w:sz w:val="20"/>
          <w:szCs w:val="20"/>
          <w:lang w:val="bs-Latn-BA"/>
        </w:rPr>
        <w:t>oca/</w:t>
      </w:r>
      <w:r w:rsidR="007A2322">
        <w:rPr>
          <w:rFonts w:ascii="Arial" w:hAnsi="Arial" w:cs="Arial"/>
          <w:i/>
          <w:iCs/>
          <w:sz w:val="20"/>
          <w:szCs w:val="20"/>
          <w:lang w:val="bs-Latn-BA"/>
        </w:rPr>
        <w:t>lac</w:t>
      </w:r>
      <w:r w:rsidR="008C3705">
        <w:rPr>
          <w:rFonts w:ascii="Arial" w:hAnsi="Arial" w:cs="Arial"/>
          <w:i/>
          <w:iCs/>
          <w:sz w:val="20"/>
          <w:szCs w:val="20"/>
          <w:lang w:val="bs-Latn-BA"/>
        </w:rPr>
        <w:t>a</w:t>
      </w:r>
      <w:r w:rsidR="007A2322">
        <w:rPr>
          <w:rFonts w:ascii="Arial" w:hAnsi="Arial" w:cs="Arial"/>
          <w:i/>
          <w:iCs/>
          <w:sz w:val="20"/>
          <w:szCs w:val="20"/>
          <w:lang w:val="bs-Latn-BA"/>
        </w:rPr>
        <w:t xml:space="preserve"> (imenovanje,</w:t>
      </w:r>
      <w:r w:rsidR="008C3705">
        <w:rPr>
          <w:rFonts w:ascii="Arial" w:hAnsi="Arial" w:cs="Arial"/>
          <w:i/>
          <w:iCs/>
          <w:sz w:val="20"/>
          <w:szCs w:val="20"/>
          <w:lang w:val="bs-Latn-BA"/>
        </w:rPr>
        <w:t xml:space="preserve"> </w:t>
      </w:r>
      <w:r w:rsidR="00DB2C2B">
        <w:rPr>
          <w:rFonts w:ascii="Arial" w:hAnsi="Arial" w:cs="Arial"/>
          <w:i/>
          <w:iCs/>
          <w:sz w:val="20"/>
          <w:szCs w:val="20"/>
          <w:lang w:val="bs-Latn-BA"/>
        </w:rPr>
        <w:t xml:space="preserve">definisane </w:t>
      </w:r>
      <w:r w:rsidR="007A2322">
        <w:rPr>
          <w:rFonts w:ascii="Arial" w:hAnsi="Arial" w:cs="Arial"/>
          <w:i/>
          <w:iCs/>
          <w:sz w:val="20"/>
          <w:szCs w:val="20"/>
          <w:lang w:val="bs-Latn-BA"/>
        </w:rPr>
        <w:t>odgovornosti</w:t>
      </w:r>
      <w:r w:rsidR="008C3705">
        <w:rPr>
          <w:rFonts w:ascii="Arial" w:hAnsi="Arial" w:cs="Arial"/>
          <w:i/>
          <w:iCs/>
          <w:sz w:val="20"/>
          <w:szCs w:val="20"/>
          <w:lang w:val="bs-Latn-BA"/>
        </w:rPr>
        <w:t>,</w:t>
      </w:r>
      <w:r w:rsidR="00ED2368">
        <w:rPr>
          <w:rFonts w:ascii="Arial" w:hAnsi="Arial" w:cs="Arial"/>
          <w:i/>
          <w:iCs/>
          <w:sz w:val="20"/>
          <w:szCs w:val="20"/>
          <w:lang w:val="bs-Latn-BA"/>
        </w:rPr>
        <w:t xml:space="preserve"> </w:t>
      </w:r>
      <w:r w:rsidR="00D24E53">
        <w:rPr>
          <w:rFonts w:ascii="Arial" w:hAnsi="Arial" w:cs="Arial"/>
          <w:i/>
          <w:iCs/>
          <w:sz w:val="20"/>
          <w:szCs w:val="20"/>
          <w:lang w:val="bs-Latn-BA"/>
        </w:rPr>
        <w:t xml:space="preserve">tehnička </w:t>
      </w:r>
      <w:r w:rsidR="008C3705">
        <w:rPr>
          <w:rFonts w:ascii="Arial" w:hAnsi="Arial" w:cs="Arial"/>
          <w:i/>
          <w:iCs/>
          <w:sz w:val="20"/>
          <w:szCs w:val="20"/>
          <w:lang w:val="bs-Latn-BA"/>
        </w:rPr>
        <w:t>ko</w:t>
      </w:r>
      <w:r w:rsidR="00ED2368">
        <w:rPr>
          <w:rFonts w:ascii="Arial" w:hAnsi="Arial" w:cs="Arial"/>
          <w:i/>
          <w:iCs/>
          <w:sz w:val="20"/>
          <w:szCs w:val="20"/>
          <w:lang w:val="bs-Latn-BA"/>
        </w:rPr>
        <w:t>m</w:t>
      </w:r>
      <w:r w:rsidR="008C3705">
        <w:rPr>
          <w:rFonts w:ascii="Arial" w:hAnsi="Arial" w:cs="Arial"/>
          <w:i/>
          <w:iCs/>
          <w:sz w:val="20"/>
          <w:szCs w:val="20"/>
          <w:lang w:val="bs-Latn-BA"/>
        </w:rPr>
        <w:t>petentnost i iskustvo u inspekcijskim poslovima</w:t>
      </w:r>
      <w:r w:rsidR="007A2322">
        <w:rPr>
          <w:rFonts w:ascii="Arial" w:hAnsi="Arial" w:cs="Arial"/>
          <w:i/>
          <w:iCs/>
          <w:sz w:val="20"/>
          <w:szCs w:val="20"/>
          <w:lang w:val="bs-Latn-BA"/>
        </w:rPr>
        <w:t>),</w:t>
      </w:r>
      <w:r w:rsidR="00ED2368">
        <w:rPr>
          <w:rFonts w:ascii="Arial" w:hAnsi="Arial" w:cs="Arial"/>
          <w:i/>
          <w:iCs/>
          <w:sz w:val="20"/>
          <w:szCs w:val="20"/>
          <w:lang w:val="bs-Latn-BA"/>
        </w:rPr>
        <w:t xml:space="preserve"> </w:t>
      </w:r>
      <w:r w:rsidR="007A2322">
        <w:rPr>
          <w:rFonts w:ascii="Arial" w:hAnsi="Arial" w:cs="Arial"/>
          <w:i/>
          <w:iCs/>
          <w:sz w:val="20"/>
          <w:szCs w:val="20"/>
          <w:lang w:val="bs-Latn-BA"/>
        </w:rPr>
        <w:t>zamjen</w:t>
      </w:r>
      <w:r w:rsidR="00ED2368">
        <w:rPr>
          <w:rFonts w:ascii="Arial" w:hAnsi="Arial" w:cs="Arial"/>
          <w:i/>
          <w:iCs/>
          <w:sz w:val="20"/>
          <w:szCs w:val="20"/>
          <w:lang w:val="bs-Latn-BA"/>
        </w:rPr>
        <w:t>ik/ci</w:t>
      </w:r>
      <w:r w:rsidR="007A2322">
        <w:rPr>
          <w:rFonts w:ascii="Arial" w:hAnsi="Arial" w:cs="Arial"/>
          <w:i/>
          <w:iCs/>
          <w:sz w:val="20"/>
          <w:szCs w:val="20"/>
          <w:lang w:val="bs-Latn-BA"/>
        </w:rPr>
        <w:t xml:space="preserve"> tehničk(ih)og rukovodi(la)oca</w:t>
      </w:r>
      <w:r w:rsidR="001D2705">
        <w:rPr>
          <w:rFonts w:ascii="Arial" w:hAnsi="Arial" w:cs="Arial"/>
          <w:i/>
          <w:iCs/>
          <w:sz w:val="20"/>
          <w:szCs w:val="20"/>
          <w:lang w:val="bs-Latn-BA"/>
        </w:rPr>
        <w:t xml:space="preserve"> </w:t>
      </w:r>
      <w:r w:rsidR="0026140F">
        <w:rPr>
          <w:rFonts w:ascii="Arial" w:hAnsi="Arial" w:cs="Arial"/>
          <w:i/>
          <w:iCs/>
          <w:sz w:val="20"/>
          <w:szCs w:val="20"/>
          <w:lang w:val="bs-Latn-BA"/>
        </w:rPr>
        <w:t>(imenovanja, kompetentnost</w:t>
      </w:r>
      <w:r w:rsidR="007A2322">
        <w:rPr>
          <w:rFonts w:ascii="Arial" w:hAnsi="Arial" w:cs="Arial"/>
          <w:i/>
          <w:iCs/>
          <w:sz w:val="20"/>
          <w:szCs w:val="20"/>
          <w:lang w:val="bs-Latn-BA"/>
        </w:rPr>
        <w:t xml:space="preserve">), </w:t>
      </w:r>
      <w:r w:rsidR="00D24E53">
        <w:rPr>
          <w:rFonts w:ascii="Arial" w:hAnsi="Arial" w:cs="Arial"/>
          <w:i/>
          <w:iCs/>
          <w:sz w:val="20"/>
          <w:szCs w:val="20"/>
          <w:lang w:val="bs-Latn-BA"/>
        </w:rPr>
        <w:t xml:space="preserve">opis poslova i/ili slično za </w:t>
      </w:r>
      <w:r w:rsidR="007A2322">
        <w:rPr>
          <w:rFonts w:ascii="Arial" w:hAnsi="Arial" w:cs="Arial"/>
          <w:i/>
          <w:sz w:val="20"/>
          <w:szCs w:val="20"/>
          <w:lang w:val="pl-PL"/>
        </w:rPr>
        <w:t>pozicije unutar organizacije</w:t>
      </w:r>
      <w:r w:rsidR="00515C9D">
        <w:rPr>
          <w:rFonts w:ascii="Arial" w:hAnsi="Arial" w:cs="Arial"/>
          <w:i/>
          <w:sz w:val="20"/>
          <w:szCs w:val="20"/>
          <w:lang w:val="pl-PL"/>
        </w:rPr>
        <w:t>,</w:t>
      </w:r>
      <w:r w:rsidR="007A2322">
        <w:rPr>
          <w:rFonts w:ascii="Arial" w:hAnsi="Arial" w:cs="Arial"/>
          <w:i/>
          <w:sz w:val="20"/>
          <w:szCs w:val="20"/>
          <w:lang w:val="pl-PL"/>
        </w:rPr>
        <w:t xml:space="preserve"> koj</w:t>
      </w:r>
      <w:r w:rsidR="001D2705">
        <w:rPr>
          <w:rFonts w:ascii="Arial" w:hAnsi="Arial" w:cs="Arial"/>
          <w:i/>
          <w:sz w:val="20"/>
          <w:szCs w:val="20"/>
          <w:lang w:val="pl-PL"/>
        </w:rPr>
        <w:t>e</w:t>
      </w:r>
      <w:r w:rsidR="007A2322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1D2705">
        <w:rPr>
          <w:rFonts w:ascii="Arial" w:hAnsi="Arial" w:cs="Arial"/>
          <w:i/>
          <w:sz w:val="20"/>
          <w:szCs w:val="20"/>
          <w:lang w:val="pl-PL"/>
        </w:rPr>
        <w:t>su</w:t>
      </w:r>
      <w:r w:rsidR="007A2322">
        <w:rPr>
          <w:rFonts w:ascii="Arial" w:hAnsi="Arial" w:cs="Arial"/>
          <w:i/>
          <w:sz w:val="20"/>
          <w:szCs w:val="20"/>
          <w:lang w:val="pl-PL"/>
        </w:rPr>
        <w:t xml:space="preserve"> uključen</w:t>
      </w:r>
      <w:r w:rsidR="00515C9D">
        <w:rPr>
          <w:rFonts w:ascii="Arial" w:hAnsi="Arial" w:cs="Arial"/>
          <w:i/>
          <w:sz w:val="20"/>
          <w:szCs w:val="20"/>
          <w:lang w:val="pl-PL"/>
        </w:rPr>
        <w:t>e</w:t>
      </w:r>
      <w:r w:rsidR="007A2322">
        <w:rPr>
          <w:rFonts w:ascii="Arial" w:hAnsi="Arial" w:cs="Arial"/>
          <w:i/>
          <w:sz w:val="20"/>
          <w:szCs w:val="20"/>
          <w:lang w:val="pl-PL"/>
        </w:rPr>
        <w:t xml:space="preserve"> u inspekcijske aktivnosti </w:t>
      </w:r>
    </w:p>
    <w:p w:rsidR="008C3705" w:rsidRDefault="008C3705" w:rsidP="007A2322">
      <w:pPr>
        <w:suppressAutoHyphens/>
        <w:spacing w:line="240" w:lineRule="auto"/>
        <w:jc w:val="both"/>
        <w:rPr>
          <w:rFonts w:ascii="Arial" w:hAnsi="Arial" w:cs="Arial"/>
          <w:lang w:val="bs-Latn-BA"/>
        </w:rPr>
      </w:pPr>
    </w:p>
    <w:p w:rsidR="00560A14" w:rsidRDefault="00560A14" w:rsidP="007A2322">
      <w:pPr>
        <w:suppressAutoHyphens/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560A14" w:rsidRDefault="00560A14" w:rsidP="007A2322">
      <w:pPr>
        <w:suppressAutoHyphens/>
        <w:spacing w:line="240" w:lineRule="auto"/>
        <w:jc w:val="both"/>
        <w:rPr>
          <w:rFonts w:ascii="Arial" w:hAnsi="Arial" w:cs="Arial"/>
          <w:lang w:val="bs-Latn-BA"/>
        </w:rPr>
      </w:pPr>
    </w:p>
    <w:p w:rsidR="007A2322" w:rsidRDefault="00560A14" w:rsidP="007A2322">
      <w:pPr>
        <w:suppressAutoHyphens/>
        <w:spacing w:line="240" w:lineRule="auto"/>
        <w:jc w:val="both"/>
        <w:rPr>
          <w:rFonts w:ascii="Arial" w:hAnsi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7A2322" w:rsidRDefault="007A2322" w:rsidP="007A2322">
      <w:pPr>
        <w:suppressAutoHyphens/>
        <w:spacing w:line="240" w:lineRule="auto"/>
        <w:jc w:val="both"/>
        <w:rPr>
          <w:rFonts w:ascii="Arial" w:hAnsi="Arial"/>
          <w:lang w:val="bs-Latn-BA"/>
        </w:rPr>
      </w:pPr>
    </w:p>
    <w:p w:rsidR="007A2322" w:rsidRPr="009A549A" w:rsidRDefault="009A549A" w:rsidP="007A2322">
      <w:pPr>
        <w:spacing w:line="240" w:lineRule="auto"/>
        <w:jc w:val="both"/>
        <w:rPr>
          <w:rFonts w:ascii="Arial" w:hAnsi="Arial" w:cs="Arial"/>
          <w:b/>
          <w:bCs/>
          <w:u w:val="single"/>
          <w:lang w:val="bs-Latn-BA"/>
        </w:rPr>
      </w:pPr>
      <w:r>
        <w:rPr>
          <w:rFonts w:ascii="Arial" w:hAnsi="Arial" w:cs="Arial"/>
          <w:b/>
          <w:bCs/>
          <w:u w:val="single"/>
          <w:lang w:val="bs-Latn-BA"/>
        </w:rPr>
        <w:t>6 Zahtjevi za resurse</w:t>
      </w:r>
    </w:p>
    <w:p w:rsidR="009A549A" w:rsidRDefault="009A549A" w:rsidP="007A2322">
      <w:pPr>
        <w:spacing w:line="240" w:lineRule="auto"/>
        <w:jc w:val="both"/>
        <w:rPr>
          <w:rFonts w:ascii="Arial" w:hAnsi="Arial" w:cs="Arial"/>
          <w:b/>
          <w:bCs/>
          <w:i/>
          <w:u w:val="single"/>
          <w:lang w:val="bs-Latn-BA"/>
        </w:rPr>
      </w:pPr>
    </w:p>
    <w:p w:rsidR="0026140F" w:rsidRPr="00C707F3" w:rsidRDefault="007A2322" w:rsidP="0026140F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color w:val="FF0000"/>
          <w:u w:val="single"/>
        </w:rPr>
      </w:pPr>
      <w:r>
        <w:rPr>
          <w:rFonts w:ascii="Arial" w:hAnsi="Arial" w:cs="Arial"/>
          <w:b/>
          <w:bCs/>
          <w:i/>
          <w:u w:val="single"/>
          <w:lang w:val="bs-Latn-BA"/>
        </w:rPr>
        <w:t xml:space="preserve">6.1 Osoblje </w:t>
      </w:r>
    </w:p>
    <w:p w:rsidR="0026140F" w:rsidRPr="00EB48F9" w:rsidRDefault="0026140F" w:rsidP="0026140F">
      <w:pPr>
        <w:jc w:val="both"/>
        <w:rPr>
          <w:rFonts w:ascii="Arial" w:hAnsi="Arial" w:cs="Arial"/>
          <w:i/>
          <w:sz w:val="20"/>
          <w:szCs w:val="20"/>
          <w:u w:val="single"/>
          <w:lang w:val="pl-PL"/>
        </w:rPr>
      </w:pPr>
      <w:r w:rsidRPr="00EB48F9">
        <w:rPr>
          <w:rFonts w:ascii="Arial" w:hAnsi="Arial" w:cs="Arial"/>
          <w:i/>
          <w:sz w:val="20"/>
          <w:szCs w:val="20"/>
          <w:lang w:val="pl-PL"/>
        </w:rPr>
        <w:t>Definisanost i dokumentiranost zahtjeva u pogledu kompetentnosti</w:t>
      </w:r>
      <w:r w:rsidR="00E54DE9" w:rsidRPr="00EB48F9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5110A5">
        <w:rPr>
          <w:rFonts w:ascii="Arial" w:hAnsi="Arial" w:cs="Arial"/>
          <w:i/>
          <w:sz w:val="20"/>
          <w:szCs w:val="20"/>
          <w:lang w:val="pl-PL"/>
        </w:rPr>
        <w:t>uključujući i sposobnost za profesionalnu procjenu, za</w:t>
      </w:r>
      <w:r w:rsidR="00E54DE9" w:rsidRPr="00EB48F9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5110A5" w:rsidRPr="00EB48F9">
        <w:rPr>
          <w:rFonts w:ascii="Arial" w:hAnsi="Arial" w:cs="Arial"/>
          <w:i/>
          <w:sz w:val="20"/>
          <w:szCs w:val="20"/>
          <w:lang w:val="pl-PL"/>
        </w:rPr>
        <w:t>osoblj</w:t>
      </w:r>
      <w:r w:rsidR="005110A5">
        <w:rPr>
          <w:rFonts w:ascii="Arial" w:hAnsi="Arial" w:cs="Arial"/>
          <w:i/>
          <w:sz w:val="20"/>
          <w:szCs w:val="20"/>
          <w:lang w:val="pl-PL"/>
        </w:rPr>
        <w:t>e</w:t>
      </w:r>
      <w:r w:rsidR="005110A5" w:rsidRPr="00EB48F9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E54DE9" w:rsidRPr="00EB48F9">
        <w:rPr>
          <w:rFonts w:ascii="Arial" w:hAnsi="Arial" w:cs="Arial"/>
          <w:i/>
          <w:sz w:val="20"/>
          <w:szCs w:val="20"/>
          <w:lang w:val="pl-PL"/>
        </w:rPr>
        <w:t>uklju</w:t>
      </w:r>
      <w:r w:rsidR="00E54DE9" w:rsidRPr="00EB48F9">
        <w:rPr>
          <w:rFonts w:ascii="Arial" w:hAnsi="Arial" w:cs="Arial" w:hint="eastAsia"/>
          <w:i/>
          <w:sz w:val="20"/>
          <w:szCs w:val="20"/>
          <w:lang w:val="pl-PL"/>
        </w:rPr>
        <w:t>č</w:t>
      </w:r>
      <w:r w:rsidR="00E54DE9" w:rsidRPr="00EB48F9">
        <w:rPr>
          <w:rFonts w:ascii="Arial" w:hAnsi="Arial" w:cs="Arial"/>
          <w:i/>
          <w:sz w:val="20"/>
          <w:szCs w:val="20"/>
          <w:lang w:val="pl-PL"/>
        </w:rPr>
        <w:t xml:space="preserve">eno u inspekcijske aktivnosti </w:t>
      </w:r>
      <w:r w:rsidR="00F339E7" w:rsidRPr="00EB48F9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EB48F9" w:rsidRPr="00EB48F9">
        <w:rPr>
          <w:rFonts w:ascii="Arial" w:hAnsi="Arial" w:cs="Arial"/>
          <w:i/>
          <w:sz w:val="20"/>
          <w:szCs w:val="20"/>
          <w:lang w:val="pl-PL"/>
        </w:rPr>
        <w:t>(</w:t>
      </w:r>
      <w:r w:rsidR="00F339E7" w:rsidRPr="00EB48F9">
        <w:rPr>
          <w:rFonts w:ascii="Arial" w:hAnsi="Arial" w:cs="Arial"/>
          <w:i/>
          <w:sz w:val="20"/>
          <w:szCs w:val="20"/>
          <w:lang w:val="pl-PL"/>
        </w:rPr>
        <w:t>vidjeti 6.1.3).</w:t>
      </w:r>
      <w:r w:rsidR="00EB48F9" w:rsidRPr="00EB48F9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561A03" w:rsidRPr="00EB48F9">
        <w:rPr>
          <w:rFonts w:ascii="Arial" w:hAnsi="Arial" w:cs="Arial"/>
          <w:i/>
          <w:sz w:val="20"/>
          <w:szCs w:val="20"/>
          <w:lang w:val="pl-PL"/>
        </w:rPr>
        <w:t>Adekvatnost broja inspektora</w:t>
      </w:r>
      <w:r w:rsidR="00A35523" w:rsidRPr="00EB48F9">
        <w:rPr>
          <w:rFonts w:ascii="Arial" w:hAnsi="Arial" w:cs="Arial"/>
          <w:i/>
          <w:sz w:val="20"/>
          <w:szCs w:val="20"/>
          <w:lang w:val="pl-PL"/>
        </w:rPr>
        <w:t xml:space="preserve"> i njihove</w:t>
      </w:r>
      <w:r w:rsidR="00561A03" w:rsidRPr="00EB48F9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A35523" w:rsidRPr="00EB48F9">
        <w:rPr>
          <w:rFonts w:ascii="Arial" w:hAnsi="Arial" w:cs="Arial"/>
          <w:i/>
          <w:sz w:val="20"/>
          <w:szCs w:val="20"/>
          <w:lang w:val="pl-PL"/>
        </w:rPr>
        <w:t>kompetentnosti</w:t>
      </w:r>
      <w:r w:rsidR="00561A03" w:rsidRPr="00EB48F9">
        <w:rPr>
          <w:rFonts w:ascii="Arial" w:hAnsi="Arial" w:cs="Arial"/>
          <w:i/>
          <w:sz w:val="20"/>
          <w:szCs w:val="20"/>
          <w:lang w:val="pl-PL"/>
        </w:rPr>
        <w:t xml:space="preserve"> sa zahtijevanim </w:t>
      </w:r>
      <w:r w:rsidR="00F339E7" w:rsidRPr="00EB48F9">
        <w:rPr>
          <w:rFonts w:ascii="Arial" w:hAnsi="Arial" w:cs="Arial"/>
          <w:i/>
          <w:sz w:val="20"/>
          <w:szCs w:val="20"/>
          <w:lang w:val="pl-PL"/>
        </w:rPr>
        <w:t xml:space="preserve">tipom, </w:t>
      </w:r>
      <w:r w:rsidR="00A35523" w:rsidRPr="00EB48F9">
        <w:rPr>
          <w:rFonts w:ascii="Arial" w:hAnsi="Arial" w:cs="Arial"/>
          <w:i/>
          <w:sz w:val="20"/>
          <w:szCs w:val="20"/>
          <w:lang w:val="pl-PL"/>
        </w:rPr>
        <w:t>nivoom</w:t>
      </w:r>
      <w:r w:rsidR="00561A03" w:rsidRPr="00EB48F9">
        <w:rPr>
          <w:rFonts w:ascii="Arial" w:hAnsi="Arial" w:cs="Arial"/>
          <w:i/>
          <w:sz w:val="20"/>
          <w:szCs w:val="20"/>
          <w:lang w:val="pl-PL"/>
        </w:rPr>
        <w:t xml:space="preserve"> i obimom inspekcij</w:t>
      </w:r>
      <w:r w:rsidR="00A35523" w:rsidRPr="00EB48F9">
        <w:rPr>
          <w:rFonts w:ascii="Arial" w:hAnsi="Arial" w:cs="Arial"/>
          <w:i/>
          <w:sz w:val="20"/>
          <w:szCs w:val="20"/>
          <w:lang w:val="pl-PL"/>
        </w:rPr>
        <w:t>skih aktivnosti</w:t>
      </w:r>
      <w:r w:rsidR="00561A03" w:rsidRPr="00EB48F9">
        <w:rPr>
          <w:rFonts w:ascii="Arial" w:hAnsi="Arial" w:cs="Arial"/>
          <w:i/>
          <w:sz w:val="20"/>
          <w:szCs w:val="20"/>
          <w:lang w:val="pl-PL"/>
        </w:rPr>
        <w:t xml:space="preserve">. </w:t>
      </w:r>
      <w:r w:rsidR="0083041C">
        <w:rPr>
          <w:rFonts w:ascii="Arial" w:hAnsi="Arial" w:cs="Arial"/>
          <w:i/>
          <w:sz w:val="20"/>
          <w:szCs w:val="20"/>
          <w:lang w:val="pl-PL"/>
        </w:rPr>
        <w:t>Predočavanje</w:t>
      </w:r>
      <w:r w:rsidR="00F339E7" w:rsidRPr="00EB48F9">
        <w:rPr>
          <w:rFonts w:ascii="Arial" w:hAnsi="Arial" w:cs="Arial"/>
          <w:i/>
          <w:sz w:val="20"/>
          <w:szCs w:val="20"/>
          <w:lang w:val="pl-PL"/>
        </w:rPr>
        <w:t xml:space="preserve"> zadataka, odgovornosti i ovlašćenja</w:t>
      </w:r>
      <w:r w:rsidR="00742C98" w:rsidRPr="00EB48F9">
        <w:rPr>
          <w:rFonts w:ascii="Arial" w:hAnsi="Arial" w:cs="Arial"/>
          <w:i/>
          <w:sz w:val="20"/>
          <w:szCs w:val="20"/>
          <w:lang w:val="pl-PL"/>
        </w:rPr>
        <w:t>.</w:t>
      </w:r>
      <w:r w:rsidR="00515C9D" w:rsidRPr="00EB48F9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F339E7" w:rsidRPr="00EB48F9">
        <w:rPr>
          <w:rFonts w:ascii="Arial" w:hAnsi="Arial" w:cs="Arial"/>
          <w:i/>
          <w:sz w:val="20"/>
          <w:szCs w:val="20"/>
          <w:lang w:val="pl-PL"/>
        </w:rPr>
        <w:t xml:space="preserve">Raspoloživost i adekvatnost procedura za izbor, obučavanje, imenovanje i monitoring inspektora i ostalog osoblja. </w:t>
      </w:r>
      <w:r w:rsidR="00446DE6">
        <w:rPr>
          <w:rFonts w:ascii="Arial" w:hAnsi="Arial" w:cs="Arial"/>
          <w:i/>
          <w:sz w:val="20"/>
          <w:szCs w:val="20"/>
          <w:lang w:val="pl-PL"/>
        </w:rPr>
        <w:t>Prepoznavanje potreba za obukom.</w:t>
      </w:r>
      <w:r w:rsidR="00446DE6" w:rsidRPr="00EB48F9">
        <w:rPr>
          <w:rFonts w:ascii="Arial" w:hAnsi="Arial" w:cs="Arial"/>
          <w:i/>
          <w:color w:val="000000" w:themeColor="text1"/>
          <w:sz w:val="20"/>
          <w:szCs w:val="20"/>
          <w:lang w:val="pl-PL"/>
        </w:rPr>
        <w:t xml:space="preserve"> </w:t>
      </w:r>
      <w:r w:rsidR="00F339E7" w:rsidRPr="00EB48F9">
        <w:rPr>
          <w:rFonts w:ascii="Arial" w:hAnsi="Arial" w:cs="Arial"/>
          <w:i/>
          <w:sz w:val="20"/>
          <w:szCs w:val="20"/>
          <w:lang w:val="pl-PL"/>
        </w:rPr>
        <w:t>Monitoring osoblja (organiziranje i obuhvatnost).</w:t>
      </w:r>
      <w:r w:rsidR="00515C9D" w:rsidRPr="00EB48F9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446DE6">
        <w:rPr>
          <w:rFonts w:ascii="Arial" w:hAnsi="Arial" w:cs="Arial"/>
          <w:i/>
          <w:sz w:val="20"/>
          <w:szCs w:val="20"/>
          <w:lang w:val="pl-PL"/>
        </w:rPr>
        <w:t>Zapisi</w:t>
      </w:r>
      <w:r w:rsidR="00515C9D" w:rsidRPr="00EB48F9">
        <w:rPr>
          <w:rFonts w:ascii="Arial" w:hAnsi="Arial" w:cs="Arial"/>
          <w:i/>
          <w:sz w:val="20"/>
          <w:szCs w:val="20"/>
          <w:lang w:val="pl-PL"/>
        </w:rPr>
        <w:t xml:space="preserve"> o ov</w:t>
      </w:r>
      <w:r w:rsidR="00446DE6">
        <w:rPr>
          <w:rFonts w:ascii="Arial" w:hAnsi="Arial" w:cs="Arial"/>
          <w:i/>
          <w:sz w:val="20"/>
          <w:szCs w:val="20"/>
          <w:lang w:val="pl-PL"/>
        </w:rPr>
        <w:t>l</w:t>
      </w:r>
      <w:r w:rsidR="00515C9D" w:rsidRPr="00EB48F9">
        <w:rPr>
          <w:rFonts w:ascii="Arial" w:hAnsi="Arial" w:cs="Arial"/>
          <w:i/>
          <w:sz w:val="20"/>
          <w:szCs w:val="20"/>
          <w:lang w:val="pl-PL"/>
        </w:rPr>
        <w:t>ašćenjima, kompetentnosti, obučavanju, monitoringu</w:t>
      </w:r>
      <w:r w:rsidR="00446DE6">
        <w:rPr>
          <w:rFonts w:ascii="Arial" w:hAnsi="Arial" w:cs="Arial"/>
          <w:i/>
          <w:sz w:val="20"/>
          <w:szCs w:val="20"/>
          <w:lang w:val="pl-PL"/>
        </w:rPr>
        <w:t xml:space="preserve"> itd</w:t>
      </w:r>
      <w:r w:rsidR="00515C9D" w:rsidRPr="00EB48F9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446DE6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515C9D" w:rsidRPr="00EB48F9">
        <w:rPr>
          <w:rFonts w:ascii="Arial" w:hAnsi="Arial" w:cs="Arial"/>
          <w:i/>
          <w:sz w:val="20"/>
          <w:szCs w:val="20"/>
          <w:lang w:val="pl-PL"/>
        </w:rPr>
        <w:t>osoblja uključenog u inspekcijske aktivnosti. Nagrađivanje osoblja</w:t>
      </w:r>
      <w:r w:rsidR="00244578" w:rsidRPr="00EB48F9">
        <w:rPr>
          <w:rFonts w:ascii="Arial" w:hAnsi="Arial" w:cs="Arial"/>
          <w:i/>
          <w:sz w:val="20"/>
          <w:szCs w:val="20"/>
          <w:lang w:val="pl-PL"/>
        </w:rPr>
        <w:t>,</w:t>
      </w:r>
      <w:r w:rsidR="00515C9D" w:rsidRPr="00EB48F9">
        <w:rPr>
          <w:rFonts w:ascii="Arial" w:hAnsi="Arial" w:cs="Arial"/>
          <w:i/>
          <w:sz w:val="20"/>
          <w:szCs w:val="20"/>
          <w:lang w:val="pl-PL"/>
        </w:rPr>
        <w:t xml:space="preserve"> nepristrasnost</w:t>
      </w:r>
      <w:r w:rsidR="00244578" w:rsidRPr="00EB48F9">
        <w:rPr>
          <w:rFonts w:ascii="Arial" w:hAnsi="Arial" w:cs="Arial"/>
          <w:i/>
          <w:sz w:val="20"/>
          <w:szCs w:val="20"/>
          <w:lang w:val="pl-PL"/>
        </w:rPr>
        <w:t xml:space="preserve"> i</w:t>
      </w:r>
      <w:r w:rsidR="00515C9D" w:rsidRPr="00EB48F9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244578" w:rsidRPr="00EB48F9">
        <w:rPr>
          <w:rFonts w:ascii="Arial" w:hAnsi="Arial" w:cs="Arial"/>
          <w:i/>
          <w:sz w:val="20"/>
          <w:szCs w:val="20"/>
          <w:lang w:val="pl-PL"/>
        </w:rPr>
        <w:t>p</w:t>
      </w:r>
      <w:r w:rsidR="00515C9D" w:rsidRPr="00EB48F9">
        <w:rPr>
          <w:rFonts w:ascii="Arial" w:hAnsi="Arial" w:cs="Arial"/>
          <w:i/>
          <w:sz w:val="20"/>
          <w:szCs w:val="20"/>
          <w:lang w:val="pl-PL"/>
        </w:rPr>
        <w:t xml:space="preserve">ovjerljivost </w:t>
      </w:r>
      <w:r w:rsidR="00244578" w:rsidRPr="00EB48F9">
        <w:rPr>
          <w:rFonts w:ascii="Arial" w:hAnsi="Arial" w:cs="Arial"/>
          <w:i/>
          <w:sz w:val="20"/>
          <w:szCs w:val="20"/>
          <w:lang w:val="pl-PL"/>
        </w:rPr>
        <w:t xml:space="preserve">internog i eksternog </w:t>
      </w:r>
      <w:r w:rsidR="00515C9D" w:rsidRPr="00EB48F9">
        <w:rPr>
          <w:rFonts w:ascii="Arial" w:hAnsi="Arial" w:cs="Arial"/>
          <w:i/>
          <w:sz w:val="20"/>
          <w:szCs w:val="20"/>
          <w:lang w:val="pl-PL"/>
        </w:rPr>
        <w:t>osoblj</w:t>
      </w:r>
      <w:r w:rsidR="00742C98" w:rsidRPr="00EB48F9">
        <w:rPr>
          <w:rFonts w:ascii="Arial" w:hAnsi="Arial" w:cs="Arial"/>
          <w:i/>
          <w:sz w:val="20"/>
          <w:szCs w:val="20"/>
          <w:lang w:val="pl-PL"/>
        </w:rPr>
        <w:t>a</w:t>
      </w:r>
      <w:r w:rsidR="00244578" w:rsidRPr="00EB48F9">
        <w:rPr>
          <w:rFonts w:ascii="Arial" w:hAnsi="Arial" w:cs="Arial"/>
          <w:i/>
          <w:sz w:val="20"/>
          <w:szCs w:val="20"/>
          <w:lang w:val="pl-PL"/>
        </w:rPr>
        <w:t>.</w:t>
      </w:r>
      <w:r w:rsidR="00515C9D" w:rsidRPr="00EB48F9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446DE6">
        <w:rPr>
          <w:rFonts w:ascii="Arial" w:hAnsi="Arial" w:cs="Arial"/>
          <w:i/>
          <w:sz w:val="20"/>
          <w:szCs w:val="20"/>
          <w:u w:val="single"/>
          <w:lang w:val="pl-PL"/>
        </w:rPr>
        <w:t xml:space="preserve"> </w:t>
      </w:r>
    </w:p>
    <w:p w:rsidR="00515C9D" w:rsidRDefault="00515C9D" w:rsidP="0026140F">
      <w:pPr>
        <w:suppressAutoHyphens/>
        <w:spacing w:line="240" w:lineRule="auto"/>
        <w:jc w:val="both"/>
        <w:rPr>
          <w:rFonts w:ascii="Arial" w:hAnsi="Arial" w:cs="Arial"/>
          <w:lang w:val="bs-Latn-BA"/>
        </w:rPr>
      </w:pPr>
    </w:p>
    <w:p w:rsidR="00560A14" w:rsidRDefault="00560A14" w:rsidP="0026140F">
      <w:pPr>
        <w:suppressAutoHyphens/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lastRenderedPageBreak/>
        <w:t xml:space="preserve">Komentar TOU: </w:t>
      </w:r>
    </w:p>
    <w:p w:rsidR="00560A14" w:rsidRDefault="00560A14" w:rsidP="0026140F">
      <w:pPr>
        <w:suppressAutoHyphens/>
        <w:spacing w:line="240" w:lineRule="auto"/>
        <w:jc w:val="both"/>
        <w:rPr>
          <w:rFonts w:ascii="Arial" w:hAnsi="Arial" w:cs="Arial"/>
          <w:lang w:val="bs-Latn-BA"/>
        </w:rPr>
      </w:pPr>
    </w:p>
    <w:p w:rsidR="0026140F" w:rsidRDefault="00560A14" w:rsidP="0026140F">
      <w:pPr>
        <w:suppressAutoHyphens/>
        <w:spacing w:line="240" w:lineRule="auto"/>
        <w:jc w:val="both"/>
        <w:rPr>
          <w:rFonts w:ascii="Arial" w:hAnsi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26140F" w:rsidRDefault="0026140F" w:rsidP="007A2322">
      <w:pPr>
        <w:spacing w:line="240" w:lineRule="auto"/>
        <w:jc w:val="both"/>
        <w:rPr>
          <w:rFonts w:ascii="Arial" w:hAnsi="Arial" w:cs="Arial"/>
          <w:b/>
          <w:bCs/>
          <w:i/>
          <w:u w:val="single"/>
          <w:lang w:val="bs-Latn-BA"/>
        </w:rPr>
      </w:pPr>
    </w:p>
    <w:p w:rsidR="007A2322" w:rsidRDefault="007A2322" w:rsidP="007A2322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7A2322" w:rsidRPr="00587D98" w:rsidRDefault="007A2322" w:rsidP="00587D98">
      <w:pPr>
        <w:pStyle w:val="ListParagraph"/>
        <w:numPr>
          <w:ilvl w:val="1"/>
          <w:numId w:val="6"/>
        </w:num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  <w:lang w:val="bs-Latn-BA"/>
        </w:rPr>
      </w:pPr>
      <w:r w:rsidRPr="00587D98">
        <w:rPr>
          <w:rFonts w:ascii="Arial" w:hAnsi="Arial" w:cs="Arial"/>
          <w:b/>
          <w:bCs/>
          <w:i/>
          <w:u w:val="single"/>
          <w:lang w:val="bs-Latn-BA"/>
        </w:rPr>
        <w:t>Objekti i oprema</w:t>
      </w:r>
    </w:p>
    <w:p w:rsidR="00DB0C36" w:rsidRDefault="00DB0C36" w:rsidP="007A2322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  <w:lang w:val="bs-Latn-BA"/>
        </w:rPr>
      </w:pPr>
    </w:p>
    <w:p w:rsidR="00587D98" w:rsidRPr="00133E12" w:rsidRDefault="00587D98" w:rsidP="00587D98">
      <w:pPr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33E12">
        <w:rPr>
          <w:rFonts w:ascii="Arial" w:hAnsi="Arial" w:cs="Arial"/>
          <w:i/>
          <w:sz w:val="20"/>
          <w:szCs w:val="20"/>
          <w:lang w:val="bs-Latn-BA"/>
        </w:rPr>
        <w:t xml:space="preserve">Raspoloživost i </w:t>
      </w:r>
      <w:r w:rsidR="00742C98">
        <w:rPr>
          <w:rFonts w:ascii="Arial" w:hAnsi="Arial" w:cs="Arial"/>
          <w:i/>
          <w:sz w:val="20"/>
          <w:szCs w:val="20"/>
          <w:lang w:val="bs-Latn-BA"/>
        </w:rPr>
        <w:t xml:space="preserve">stalna </w:t>
      </w:r>
      <w:r w:rsidRPr="00133E12">
        <w:rPr>
          <w:rFonts w:ascii="Arial" w:hAnsi="Arial" w:cs="Arial"/>
          <w:i/>
          <w:sz w:val="20"/>
          <w:szCs w:val="20"/>
          <w:lang w:val="bs-Latn-BA"/>
        </w:rPr>
        <w:t xml:space="preserve">prikladnost objekata i opreme za </w:t>
      </w:r>
      <w:r w:rsidR="00163590">
        <w:rPr>
          <w:rFonts w:ascii="Arial" w:hAnsi="Arial" w:cs="Arial"/>
          <w:i/>
          <w:sz w:val="20"/>
          <w:szCs w:val="20"/>
          <w:lang w:val="bs-Latn-BA"/>
        </w:rPr>
        <w:t xml:space="preserve">kompetentno i sigurno </w:t>
      </w:r>
      <w:r w:rsidR="00244578">
        <w:rPr>
          <w:rFonts w:ascii="Arial" w:hAnsi="Arial" w:cs="Arial"/>
          <w:i/>
          <w:sz w:val="20"/>
          <w:szCs w:val="20"/>
          <w:lang w:val="bs-Latn-BA"/>
        </w:rPr>
        <w:t xml:space="preserve">izvođenje </w:t>
      </w:r>
      <w:r w:rsidRPr="00133E12">
        <w:rPr>
          <w:rFonts w:ascii="Arial" w:hAnsi="Arial" w:cs="Arial"/>
          <w:i/>
          <w:sz w:val="20"/>
          <w:szCs w:val="20"/>
          <w:lang w:val="bs-Latn-BA"/>
        </w:rPr>
        <w:t>inspekcij</w:t>
      </w:r>
      <w:r w:rsidR="00244578">
        <w:rPr>
          <w:rFonts w:ascii="Arial" w:hAnsi="Arial" w:cs="Arial"/>
          <w:i/>
          <w:sz w:val="20"/>
          <w:szCs w:val="20"/>
          <w:lang w:val="bs-Latn-BA"/>
        </w:rPr>
        <w:t>e</w:t>
      </w:r>
      <w:r w:rsidR="003D3998">
        <w:rPr>
          <w:rFonts w:ascii="Arial" w:hAnsi="Arial" w:cs="Arial"/>
          <w:i/>
          <w:sz w:val="20"/>
          <w:szCs w:val="20"/>
          <w:lang w:val="bs-Latn-BA"/>
        </w:rPr>
        <w:t>.</w:t>
      </w:r>
      <w:r w:rsidRPr="00133E1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D3998">
        <w:rPr>
          <w:rFonts w:ascii="Arial" w:hAnsi="Arial" w:cs="Arial"/>
          <w:i/>
          <w:sz w:val="20"/>
          <w:szCs w:val="20"/>
          <w:lang w:val="bs-Latn-BA"/>
        </w:rPr>
        <w:t>P</w:t>
      </w:r>
      <w:r w:rsidRPr="00133E12">
        <w:rPr>
          <w:rFonts w:ascii="Arial" w:hAnsi="Arial" w:cs="Arial"/>
          <w:i/>
          <w:sz w:val="20"/>
          <w:szCs w:val="20"/>
          <w:lang w:val="bs-Latn-BA"/>
        </w:rPr>
        <w:t>ravila za pristup i upotrebu specifičnih objekata i opreme</w:t>
      </w:r>
      <w:r w:rsidR="00742C98">
        <w:rPr>
          <w:rFonts w:ascii="Arial" w:hAnsi="Arial" w:cs="Arial"/>
          <w:i/>
          <w:sz w:val="20"/>
          <w:szCs w:val="20"/>
          <w:lang w:val="bs-Latn-BA"/>
        </w:rPr>
        <w:t>.</w:t>
      </w:r>
      <w:r w:rsidRPr="00133E1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D3998">
        <w:rPr>
          <w:rFonts w:ascii="Arial" w:hAnsi="Arial" w:cs="Arial"/>
          <w:i/>
          <w:sz w:val="20"/>
          <w:szCs w:val="20"/>
          <w:lang w:val="bs-Latn-BA"/>
        </w:rPr>
        <w:t>O</w:t>
      </w:r>
      <w:r w:rsidRPr="00133E12">
        <w:rPr>
          <w:rFonts w:ascii="Arial" w:hAnsi="Arial" w:cs="Arial"/>
          <w:i/>
          <w:sz w:val="20"/>
          <w:szCs w:val="20"/>
          <w:lang w:val="bs-Latn-BA"/>
        </w:rPr>
        <w:t>preme sa značajnim uticajem na rezult</w:t>
      </w:r>
      <w:r w:rsidR="0061171F">
        <w:rPr>
          <w:rFonts w:ascii="Arial" w:hAnsi="Arial" w:cs="Arial"/>
          <w:i/>
          <w:sz w:val="20"/>
          <w:szCs w:val="20"/>
          <w:lang w:val="bs-Latn-BA"/>
        </w:rPr>
        <w:t>a</w:t>
      </w:r>
      <w:r w:rsidRPr="00133E12">
        <w:rPr>
          <w:rFonts w:ascii="Arial" w:hAnsi="Arial" w:cs="Arial"/>
          <w:i/>
          <w:sz w:val="20"/>
          <w:szCs w:val="20"/>
          <w:lang w:val="bs-Latn-BA"/>
        </w:rPr>
        <w:t>te inspekcije</w:t>
      </w:r>
      <w:r w:rsidR="003D3998" w:rsidRPr="003D3998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3D3998">
        <w:rPr>
          <w:rFonts w:ascii="Arial" w:hAnsi="Arial" w:cs="Arial"/>
          <w:i/>
          <w:sz w:val="20"/>
          <w:szCs w:val="20"/>
          <w:lang w:val="bs-Latn-BA"/>
        </w:rPr>
        <w:t>(</w:t>
      </w:r>
      <w:r w:rsidR="0061171F">
        <w:rPr>
          <w:rFonts w:ascii="Arial" w:hAnsi="Arial" w:cs="Arial"/>
          <w:i/>
          <w:sz w:val="20"/>
          <w:szCs w:val="20"/>
          <w:lang w:val="bs-Latn-BA"/>
        </w:rPr>
        <w:t>definirana, označena, održavana i kalibrirana u skladu sa OD 07-03</w:t>
      </w:r>
      <w:r w:rsidR="00B90B00">
        <w:rPr>
          <w:rFonts w:ascii="Arial" w:hAnsi="Arial" w:cs="Arial"/>
          <w:i/>
          <w:sz w:val="20"/>
          <w:szCs w:val="20"/>
          <w:lang w:val="bs-Latn-BA"/>
        </w:rPr>
        <w:t xml:space="preserve">). </w:t>
      </w:r>
      <w:r w:rsidR="003350E0">
        <w:rPr>
          <w:rFonts w:ascii="Arial" w:hAnsi="Arial" w:cs="Arial"/>
          <w:i/>
          <w:sz w:val="20"/>
          <w:szCs w:val="20"/>
          <w:lang w:val="pl-PL"/>
        </w:rPr>
        <w:t>Upotreba i mjerna sljedivost referentn</w:t>
      </w:r>
      <w:r w:rsidR="00163590">
        <w:rPr>
          <w:rFonts w:ascii="Arial" w:hAnsi="Arial" w:cs="Arial"/>
          <w:i/>
          <w:sz w:val="20"/>
          <w:szCs w:val="20"/>
          <w:lang w:val="pl-PL"/>
        </w:rPr>
        <w:t>ih</w:t>
      </w:r>
      <w:r w:rsidR="003350E0">
        <w:rPr>
          <w:rFonts w:ascii="Arial" w:hAnsi="Arial" w:cs="Arial"/>
          <w:i/>
          <w:sz w:val="20"/>
          <w:szCs w:val="20"/>
          <w:lang w:val="pl-PL"/>
        </w:rPr>
        <w:t xml:space="preserve"> etalona i materijala. </w:t>
      </w:r>
      <w:r w:rsidRPr="00133E12">
        <w:rPr>
          <w:rFonts w:ascii="Arial" w:hAnsi="Arial" w:cs="Arial"/>
          <w:i/>
          <w:sz w:val="20"/>
          <w:szCs w:val="20"/>
          <w:lang w:val="pl-PL"/>
        </w:rPr>
        <w:t>Čuvanje dokaza o korelacijama i tačnosti inspekcijskih rezultata</w:t>
      </w:r>
      <w:r w:rsidR="003D3998">
        <w:rPr>
          <w:rFonts w:ascii="Arial" w:hAnsi="Arial" w:cs="Arial"/>
          <w:i/>
          <w:sz w:val="20"/>
          <w:szCs w:val="20"/>
          <w:lang w:val="pl-PL"/>
        </w:rPr>
        <w:t>.</w:t>
      </w:r>
      <w:r w:rsidR="003350E0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5F49B8" w:rsidRPr="00133E12">
        <w:rPr>
          <w:rFonts w:ascii="Arial" w:hAnsi="Arial" w:cs="Arial"/>
          <w:i/>
          <w:sz w:val="20"/>
          <w:szCs w:val="20"/>
          <w:lang w:val="pl-PL"/>
        </w:rPr>
        <w:t>Međuprovjere.</w:t>
      </w:r>
      <w:r w:rsidR="005F49B8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535A03">
        <w:rPr>
          <w:rFonts w:ascii="Arial" w:hAnsi="Arial" w:cs="Arial"/>
          <w:i/>
          <w:sz w:val="20"/>
          <w:szCs w:val="20"/>
          <w:lang w:val="pl-PL"/>
        </w:rPr>
        <w:t>Postupanje sa n</w:t>
      </w:r>
      <w:r w:rsidR="004C6D12" w:rsidRPr="00133E12">
        <w:rPr>
          <w:rFonts w:ascii="Arial" w:hAnsi="Arial" w:cs="Arial"/>
          <w:i/>
          <w:sz w:val="20"/>
          <w:szCs w:val="20"/>
          <w:lang w:val="pl-PL"/>
        </w:rPr>
        <w:t>eispravn</w:t>
      </w:r>
      <w:r w:rsidR="00396C37">
        <w:rPr>
          <w:rFonts w:ascii="Arial" w:hAnsi="Arial" w:cs="Arial"/>
          <w:i/>
          <w:sz w:val="20"/>
          <w:szCs w:val="20"/>
          <w:lang w:val="pl-PL"/>
        </w:rPr>
        <w:t>om</w:t>
      </w:r>
      <w:r w:rsidR="004C6D12" w:rsidRPr="00133E12">
        <w:rPr>
          <w:rFonts w:ascii="Arial" w:hAnsi="Arial" w:cs="Arial"/>
          <w:i/>
          <w:sz w:val="20"/>
          <w:szCs w:val="20"/>
          <w:lang w:val="pl-PL"/>
        </w:rPr>
        <w:t xml:space="preserve"> oprem</w:t>
      </w:r>
      <w:r w:rsidR="00396C37">
        <w:rPr>
          <w:rFonts w:ascii="Arial" w:hAnsi="Arial" w:cs="Arial"/>
          <w:i/>
          <w:sz w:val="20"/>
          <w:szCs w:val="20"/>
          <w:lang w:val="pl-PL"/>
        </w:rPr>
        <w:t>om</w:t>
      </w:r>
      <w:r w:rsidR="001D2705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4C6D12">
        <w:rPr>
          <w:rFonts w:ascii="Arial" w:hAnsi="Arial" w:cs="Arial"/>
          <w:i/>
          <w:sz w:val="20"/>
          <w:szCs w:val="20"/>
          <w:lang w:val="pl-PL"/>
        </w:rPr>
        <w:t>(</w:t>
      </w:r>
      <w:r w:rsidR="001D2705">
        <w:rPr>
          <w:rFonts w:ascii="Arial" w:hAnsi="Arial" w:cs="Arial"/>
          <w:i/>
          <w:sz w:val="20"/>
          <w:szCs w:val="20"/>
          <w:lang w:val="pl-PL"/>
        </w:rPr>
        <w:t>d</w:t>
      </w:r>
      <w:r w:rsidRPr="00133E12">
        <w:rPr>
          <w:rFonts w:ascii="Arial" w:hAnsi="Arial" w:cs="Arial"/>
          <w:i/>
          <w:sz w:val="20"/>
          <w:szCs w:val="20"/>
          <w:lang w:val="pl-PL"/>
        </w:rPr>
        <w:t>okumentirane procedure</w:t>
      </w:r>
      <w:r w:rsidR="004C6D12">
        <w:rPr>
          <w:rFonts w:ascii="Arial" w:hAnsi="Arial" w:cs="Arial"/>
          <w:i/>
          <w:sz w:val="20"/>
          <w:szCs w:val="20"/>
          <w:lang w:val="pl-PL"/>
        </w:rPr>
        <w:t>, uticaj na rezultate</w:t>
      </w:r>
      <w:r w:rsidR="003350E0">
        <w:rPr>
          <w:rFonts w:ascii="Arial" w:hAnsi="Arial" w:cs="Arial"/>
          <w:i/>
          <w:sz w:val="20"/>
          <w:szCs w:val="20"/>
          <w:lang w:val="pl-PL"/>
        </w:rPr>
        <w:t xml:space="preserve"> inspekcije</w:t>
      </w:r>
      <w:r w:rsidR="004C6D12">
        <w:rPr>
          <w:rFonts w:ascii="Arial" w:hAnsi="Arial" w:cs="Arial"/>
          <w:i/>
          <w:sz w:val="20"/>
          <w:szCs w:val="20"/>
          <w:lang w:val="pl-PL"/>
        </w:rPr>
        <w:t>)</w:t>
      </w:r>
      <w:r w:rsidRPr="00133E12">
        <w:rPr>
          <w:rFonts w:ascii="Arial" w:hAnsi="Arial" w:cs="Arial"/>
          <w:i/>
          <w:sz w:val="20"/>
          <w:szCs w:val="20"/>
          <w:lang w:val="pl-PL"/>
        </w:rPr>
        <w:t>.</w:t>
      </w:r>
      <w:r w:rsidR="00742C98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4C6D12">
        <w:rPr>
          <w:rFonts w:ascii="Arial" w:hAnsi="Arial" w:cs="Arial"/>
          <w:i/>
          <w:sz w:val="20"/>
          <w:szCs w:val="20"/>
          <w:lang w:val="pl-PL"/>
        </w:rPr>
        <w:t>Z</w:t>
      </w:r>
      <w:r w:rsidRPr="00133E12">
        <w:rPr>
          <w:rFonts w:ascii="Arial" w:hAnsi="Arial" w:cs="Arial"/>
          <w:i/>
          <w:sz w:val="20"/>
          <w:szCs w:val="20"/>
          <w:lang w:val="pl-PL"/>
        </w:rPr>
        <w:t>apisi o opremi</w:t>
      </w:r>
      <w:r w:rsidR="003D3998">
        <w:rPr>
          <w:rFonts w:ascii="Arial" w:hAnsi="Arial" w:cs="Arial"/>
          <w:i/>
          <w:sz w:val="20"/>
          <w:szCs w:val="20"/>
          <w:lang w:val="pl-PL"/>
        </w:rPr>
        <w:t>.</w:t>
      </w:r>
      <w:r w:rsidR="00742C98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BE6646" w:rsidRPr="00133E12">
        <w:rPr>
          <w:rFonts w:ascii="Arial" w:hAnsi="Arial" w:cs="Arial"/>
          <w:i/>
          <w:sz w:val="20"/>
          <w:szCs w:val="20"/>
          <w:lang w:val="bs-Latn-BA"/>
        </w:rPr>
        <w:t>Upotreba kompjutera i automatske opreme</w:t>
      </w:r>
      <w:r w:rsidR="009F4930">
        <w:rPr>
          <w:rFonts w:ascii="Arial" w:hAnsi="Arial" w:cs="Arial"/>
          <w:i/>
          <w:sz w:val="20"/>
          <w:szCs w:val="20"/>
          <w:lang w:val="bs-Latn-BA"/>
        </w:rPr>
        <w:t xml:space="preserve"> (</w:t>
      </w:r>
      <w:r w:rsidR="00BE6646">
        <w:rPr>
          <w:rFonts w:ascii="Arial" w:hAnsi="Arial" w:cs="Arial"/>
          <w:i/>
          <w:sz w:val="20"/>
          <w:szCs w:val="20"/>
          <w:lang w:val="bs-Latn-BA"/>
        </w:rPr>
        <w:t>adekvatnost i održavanje softvera).</w:t>
      </w:r>
      <w:r w:rsidR="00BE6646" w:rsidRPr="00BE6646">
        <w:rPr>
          <w:rFonts w:ascii="Arial" w:hAnsi="Arial" w:cs="Arial"/>
          <w:bCs/>
          <w:i/>
          <w:sz w:val="20"/>
          <w:szCs w:val="20"/>
        </w:rPr>
        <w:t xml:space="preserve"> </w:t>
      </w:r>
      <w:r w:rsidR="00BE6646">
        <w:rPr>
          <w:rFonts w:ascii="Arial" w:hAnsi="Arial" w:cs="Arial"/>
          <w:bCs/>
          <w:i/>
          <w:sz w:val="20"/>
          <w:szCs w:val="20"/>
        </w:rPr>
        <w:t>Primjena p</w:t>
      </w:r>
      <w:r w:rsidR="00BE6646" w:rsidRPr="00133E12">
        <w:rPr>
          <w:rFonts w:ascii="Arial" w:hAnsi="Arial" w:cs="Arial"/>
          <w:i/>
          <w:sz w:val="20"/>
          <w:szCs w:val="20"/>
          <w:lang w:val="bs-Latn-BA"/>
        </w:rPr>
        <w:t>rocedure za zaštitu integriteta podataka</w:t>
      </w:r>
      <w:r w:rsidR="00BE6646">
        <w:rPr>
          <w:rFonts w:ascii="Arial" w:hAnsi="Arial" w:cs="Arial"/>
          <w:i/>
          <w:sz w:val="20"/>
          <w:szCs w:val="20"/>
          <w:lang w:val="bs-Latn-BA"/>
        </w:rPr>
        <w:t>,</w:t>
      </w:r>
      <w:r w:rsidR="00BE6646">
        <w:rPr>
          <w:rFonts w:ascii="Arial" w:hAnsi="Arial" w:cs="Arial"/>
          <w:bCs/>
          <w:i/>
          <w:sz w:val="20"/>
          <w:szCs w:val="20"/>
        </w:rPr>
        <w:t xml:space="preserve"> te p</w:t>
      </w:r>
      <w:r w:rsidR="00BE6646" w:rsidRPr="00133E12">
        <w:rPr>
          <w:rFonts w:ascii="Arial" w:hAnsi="Arial" w:cs="Arial"/>
          <w:bCs/>
          <w:i/>
          <w:sz w:val="20"/>
          <w:szCs w:val="20"/>
        </w:rPr>
        <w:t>rocedur</w:t>
      </w:r>
      <w:r w:rsidR="00BE6646">
        <w:rPr>
          <w:rFonts w:ascii="Arial" w:hAnsi="Arial" w:cs="Arial"/>
          <w:bCs/>
          <w:i/>
          <w:sz w:val="20"/>
          <w:szCs w:val="20"/>
        </w:rPr>
        <w:t xml:space="preserve">a </w:t>
      </w:r>
      <w:r w:rsidR="00BE6646" w:rsidRPr="00133E12">
        <w:rPr>
          <w:rFonts w:ascii="Arial" w:hAnsi="Arial" w:cs="Arial"/>
          <w:bCs/>
          <w:i/>
          <w:sz w:val="20"/>
          <w:szCs w:val="20"/>
        </w:rPr>
        <w:t>za izbor dobavljača</w:t>
      </w:r>
      <w:r w:rsidR="00BE6646" w:rsidRPr="00133E12">
        <w:rPr>
          <w:rFonts w:ascii="Arial" w:hAnsi="Arial" w:cs="Arial"/>
          <w:b/>
          <w:bCs/>
          <w:i/>
          <w:sz w:val="20"/>
          <w:szCs w:val="20"/>
        </w:rPr>
        <w:t xml:space="preserve">, </w:t>
      </w:r>
      <w:r w:rsidR="009F4930">
        <w:rPr>
          <w:rFonts w:ascii="Arial" w:hAnsi="Arial" w:cs="Arial"/>
          <w:i/>
          <w:sz w:val="20"/>
          <w:szCs w:val="20"/>
          <w:lang w:val="bs-Latn-BA"/>
        </w:rPr>
        <w:t>kontrolu</w:t>
      </w:r>
      <w:r w:rsidR="00BE6646" w:rsidRPr="00133E12">
        <w:rPr>
          <w:rFonts w:ascii="Arial" w:hAnsi="Arial" w:cs="Arial"/>
          <w:i/>
          <w:sz w:val="20"/>
          <w:szCs w:val="20"/>
          <w:lang w:val="bs-Latn-BA"/>
        </w:rPr>
        <w:t xml:space="preserve"> prispjele robe i usluga i osiguravanje odgovaraju</w:t>
      </w:r>
      <w:r w:rsidR="00BE6646" w:rsidRPr="00133E12">
        <w:rPr>
          <w:rFonts w:ascii="Arial" w:hAnsi="Arial" w:cs="Arial" w:hint="eastAsia"/>
          <w:i/>
          <w:sz w:val="20"/>
          <w:szCs w:val="20"/>
          <w:lang w:val="bs-Latn-BA"/>
        </w:rPr>
        <w:t>ć</w:t>
      </w:r>
      <w:r w:rsidR="00BE6646" w:rsidRPr="00133E12">
        <w:rPr>
          <w:rFonts w:ascii="Arial" w:hAnsi="Arial" w:cs="Arial"/>
          <w:i/>
          <w:sz w:val="20"/>
          <w:szCs w:val="20"/>
          <w:lang w:val="bs-Latn-BA"/>
        </w:rPr>
        <w:t>ih objekata za skladištenje</w:t>
      </w:r>
      <w:r w:rsidR="00BE6646">
        <w:rPr>
          <w:rFonts w:ascii="Arial" w:hAnsi="Arial" w:cs="Arial"/>
          <w:i/>
          <w:sz w:val="20"/>
          <w:szCs w:val="20"/>
          <w:lang w:val="bs-Latn-BA"/>
        </w:rPr>
        <w:t>,</w:t>
      </w:r>
      <w:r w:rsidR="00BE6646" w:rsidRPr="003D3998">
        <w:rPr>
          <w:rFonts w:ascii="Arial" w:hAnsi="Arial" w:cs="Arial"/>
          <w:bCs/>
          <w:i/>
          <w:sz w:val="20"/>
          <w:szCs w:val="20"/>
        </w:rPr>
        <w:t xml:space="preserve"> </w:t>
      </w:r>
      <w:r w:rsidR="00BE6646">
        <w:rPr>
          <w:rFonts w:ascii="Arial" w:hAnsi="Arial" w:cs="Arial"/>
          <w:bCs/>
          <w:i/>
          <w:sz w:val="20"/>
          <w:szCs w:val="20"/>
        </w:rPr>
        <w:t>kad je relevantno</w:t>
      </w:r>
      <w:r w:rsidR="00BE6646">
        <w:rPr>
          <w:rFonts w:ascii="Arial" w:hAnsi="Arial" w:cs="Arial"/>
          <w:i/>
          <w:sz w:val="20"/>
          <w:szCs w:val="20"/>
          <w:lang w:val="bs-Latn-BA"/>
        </w:rPr>
        <w:t>.</w:t>
      </w:r>
      <w:r w:rsidR="00BE6646" w:rsidRPr="00BE6646">
        <w:rPr>
          <w:rFonts w:ascii="Arial" w:hAnsi="Arial" w:cs="Arial"/>
          <w:i/>
          <w:sz w:val="20"/>
          <w:szCs w:val="20"/>
          <w:lang w:val="bs-Latn-BA"/>
        </w:rPr>
        <w:t xml:space="preserve"> </w:t>
      </w:r>
    </w:p>
    <w:p w:rsidR="00587D98" w:rsidRDefault="00587D98" w:rsidP="00587D98">
      <w:pPr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560A14" w:rsidRDefault="00560A14" w:rsidP="00587D98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560A14" w:rsidRDefault="00560A14" w:rsidP="00587D98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587D98" w:rsidRDefault="00560A14" w:rsidP="00587D98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587D98" w:rsidRDefault="00587D98" w:rsidP="00587D98">
      <w:pPr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587D98" w:rsidRDefault="00587D98" w:rsidP="007A2322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  <w:lang w:val="bs-Latn-BA"/>
        </w:rPr>
      </w:pPr>
    </w:p>
    <w:p w:rsidR="007A2322" w:rsidRDefault="007A2322" w:rsidP="007A2322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  <w:lang w:val="bs-Latn-BA"/>
        </w:rPr>
      </w:pPr>
      <w:r>
        <w:rPr>
          <w:rFonts w:ascii="Arial" w:hAnsi="Arial" w:cs="Arial"/>
          <w:b/>
          <w:bCs/>
          <w:i/>
          <w:u w:val="single"/>
          <w:lang w:val="bs-Latn-BA"/>
        </w:rPr>
        <w:t>6.3. Podugovaranje</w:t>
      </w:r>
    </w:p>
    <w:p w:rsidR="007A2322" w:rsidRDefault="00FA5B53" w:rsidP="007A2322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i/>
          <w:iCs/>
          <w:sz w:val="20"/>
          <w:szCs w:val="20"/>
          <w:lang w:val="bs-Latn-BA"/>
        </w:rPr>
        <w:t>Razlozi</w:t>
      </w:r>
      <w:r w:rsidR="007A2322">
        <w:rPr>
          <w:rFonts w:ascii="Arial" w:hAnsi="Arial" w:cs="Arial"/>
          <w:i/>
          <w:iCs/>
          <w:sz w:val="20"/>
          <w:szCs w:val="20"/>
          <w:lang w:val="bs-Latn-BA"/>
        </w:rPr>
        <w:t xml:space="preserve"> za podugovaranje, </w:t>
      </w:r>
      <w:r w:rsidR="000B6431">
        <w:rPr>
          <w:rFonts w:ascii="Arial" w:hAnsi="Arial" w:cs="Arial"/>
          <w:i/>
          <w:iCs/>
          <w:sz w:val="20"/>
          <w:szCs w:val="20"/>
          <w:lang w:val="bs-Latn-BA"/>
        </w:rPr>
        <w:t>dokazi o</w:t>
      </w:r>
      <w:r w:rsidR="007A2322">
        <w:rPr>
          <w:rFonts w:ascii="Arial" w:hAnsi="Arial" w:cs="Arial"/>
          <w:i/>
          <w:iCs/>
          <w:sz w:val="20"/>
          <w:szCs w:val="20"/>
          <w:lang w:val="bs-Latn-BA"/>
        </w:rPr>
        <w:t xml:space="preserve"> kompetentnosti podugovarača</w:t>
      </w:r>
      <w:r w:rsidR="00A868BB">
        <w:rPr>
          <w:rFonts w:ascii="Arial" w:hAnsi="Arial" w:cs="Arial"/>
          <w:i/>
          <w:iCs/>
          <w:sz w:val="20"/>
          <w:szCs w:val="20"/>
          <w:lang w:val="bs-Latn-BA"/>
        </w:rPr>
        <w:t>,</w:t>
      </w:r>
      <w:r w:rsidR="007A2322">
        <w:rPr>
          <w:rFonts w:ascii="Arial" w:hAnsi="Arial" w:cs="Arial"/>
          <w:i/>
          <w:iCs/>
          <w:sz w:val="20"/>
          <w:szCs w:val="20"/>
          <w:lang w:val="bs-Latn-BA"/>
        </w:rPr>
        <w:t xml:space="preserve"> informi</w:t>
      </w:r>
      <w:r w:rsidR="001D2705">
        <w:rPr>
          <w:rFonts w:ascii="Arial" w:hAnsi="Arial" w:cs="Arial"/>
          <w:i/>
          <w:iCs/>
          <w:sz w:val="20"/>
          <w:szCs w:val="20"/>
          <w:lang w:val="bs-Latn-BA"/>
        </w:rPr>
        <w:t>r</w:t>
      </w:r>
      <w:r w:rsidR="00165BFA">
        <w:rPr>
          <w:rFonts w:ascii="Arial" w:hAnsi="Arial" w:cs="Arial"/>
          <w:i/>
          <w:iCs/>
          <w:sz w:val="20"/>
          <w:szCs w:val="20"/>
          <w:lang w:val="bs-Latn-BA"/>
        </w:rPr>
        <w:t xml:space="preserve">anje klijenta. </w:t>
      </w:r>
      <w:r w:rsidR="009F4930">
        <w:rPr>
          <w:rFonts w:ascii="Arial" w:hAnsi="Arial" w:cs="Arial"/>
          <w:i/>
          <w:iCs/>
          <w:sz w:val="20"/>
          <w:szCs w:val="20"/>
          <w:lang w:val="bs-Latn-BA"/>
        </w:rPr>
        <w:t xml:space="preserve">Preuzimanje </w:t>
      </w:r>
      <w:r w:rsidR="007A2322">
        <w:rPr>
          <w:rFonts w:ascii="Arial" w:hAnsi="Arial" w:cs="Arial"/>
          <w:i/>
          <w:iCs/>
          <w:sz w:val="20"/>
          <w:szCs w:val="20"/>
          <w:lang w:val="bs-Latn-BA"/>
        </w:rPr>
        <w:t>odgovornost</w:t>
      </w:r>
      <w:r w:rsidR="009F4930">
        <w:rPr>
          <w:rFonts w:ascii="Arial" w:hAnsi="Arial" w:cs="Arial"/>
          <w:i/>
          <w:iCs/>
          <w:sz w:val="20"/>
          <w:szCs w:val="20"/>
          <w:lang w:val="bs-Latn-BA"/>
        </w:rPr>
        <w:t>i za podugovoreni posao. Registar podugovarača</w:t>
      </w:r>
      <w:r w:rsidR="00165BFA">
        <w:rPr>
          <w:rFonts w:ascii="Arial" w:hAnsi="Arial" w:cs="Arial"/>
          <w:i/>
          <w:iCs/>
          <w:sz w:val="20"/>
          <w:szCs w:val="20"/>
          <w:lang w:val="bs-Latn-BA"/>
        </w:rPr>
        <w:t>.</w:t>
      </w:r>
      <w:r w:rsidR="007A2322">
        <w:rPr>
          <w:rFonts w:ascii="Arial" w:hAnsi="Arial" w:cs="Arial"/>
          <w:i/>
          <w:iCs/>
          <w:sz w:val="20"/>
          <w:szCs w:val="20"/>
          <w:lang w:val="bs-Latn-BA"/>
        </w:rPr>
        <w:t xml:space="preserve"> </w:t>
      </w:r>
    </w:p>
    <w:p w:rsidR="00872A8F" w:rsidRPr="00C707F3" w:rsidRDefault="00872A8F" w:rsidP="00872A8F">
      <w:pPr>
        <w:spacing w:line="240" w:lineRule="auto"/>
        <w:jc w:val="both"/>
        <w:rPr>
          <w:rFonts w:ascii="Arial" w:hAnsi="Arial" w:cs="Arial"/>
          <w:color w:val="FF0000"/>
        </w:rPr>
      </w:pPr>
    </w:p>
    <w:p w:rsidR="008909B0" w:rsidRDefault="00560A14" w:rsidP="0026140F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8909B0" w:rsidRDefault="008909B0" w:rsidP="0026140F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26140F" w:rsidRDefault="00560A14" w:rsidP="0026140F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826C6F" w:rsidRDefault="00826C6F" w:rsidP="00573AA1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</w:rPr>
      </w:pPr>
    </w:p>
    <w:p w:rsidR="000B6431" w:rsidRPr="009A549A" w:rsidRDefault="009A549A" w:rsidP="00573AA1">
      <w:pPr>
        <w:suppressAutoHyphens/>
        <w:spacing w:line="240" w:lineRule="auto"/>
        <w:jc w:val="both"/>
        <w:rPr>
          <w:rFonts w:ascii="Arial" w:hAnsi="Arial" w:cs="Arial"/>
          <w:b/>
          <w:u w:val="single"/>
          <w:lang w:val="it-IT"/>
        </w:rPr>
      </w:pPr>
      <w:r w:rsidRPr="009A549A">
        <w:rPr>
          <w:rFonts w:ascii="Arial" w:hAnsi="Arial" w:cs="Arial"/>
          <w:b/>
          <w:u w:val="single"/>
          <w:lang w:val="it-IT"/>
        </w:rPr>
        <w:t xml:space="preserve">7 Zahtjevi </w:t>
      </w:r>
      <w:r w:rsidR="00307381">
        <w:rPr>
          <w:rFonts w:ascii="Arial" w:hAnsi="Arial" w:cs="Arial"/>
          <w:b/>
          <w:u w:val="single"/>
          <w:lang w:val="it-IT"/>
        </w:rPr>
        <w:t>za proces</w:t>
      </w:r>
    </w:p>
    <w:p w:rsidR="009A549A" w:rsidRPr="00133E12" w:rsidRDefault="009A549A" w:rsidP="00573AA1">
      <w:pPr>
        <w:suppressAutoHyphens/>
        <w:spacing w:line="240" w:lineRule="auto"/>
        <w:jc w:val="both"/>
        <w:rPr>
          <w:rFonts w:ascii="Arial" w:hAnsi="Arial" w:cs="Arial"/>
          <w:b/>
          <w:lang w:val="it-IT"/>
        </w:rPr>
      </w:pPr>
    </w:p>
    <w:p w:rsidR="00901F49" w:rsidRPr="00A6472B" w:rsidRDefault="00E2140D" w:rsidP="00573AA1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</w:rPr>
      </w:pPr>
      <w:r w:rsidRPr="00A6472B">
        <w:rPr>
          <w:rFonts w:ascii="Arial" w:hAnsi="Arial" w:cs="Arial"/>
          <w:b/>
          <w:i/>
          <w:u w:val="single"/>
          <w:lang w:val="it-IT"/>
        </w:rPr>
        <w:t>7.1 Metode i procedure inspekcije</w:t>
      </w:r>
    </w:p>
    <w:p w:rsidR="00E2140D" w:rsidRPr="009627FF" w:rsidRDefault="009D6163" w:rsidP="00E2140D">
      <w:pPr>
        <w:pStyle w:val="Default"/>
        <w:jc w:val="both"/>
        <w:rPr>
          <w:i/>
          <w:sz w:val="20"/>
          <w:szCs w:val="20"/>
          <w:lang w:val="pl-PL"/>
        </w:rPr>
      </w:pPr>
      <w:r w:rsidRPr="000D394B">
        <w:rPr>
          <w:i/>
          <w:sz w:val="20"/>
          <w:szCs w:val="20"/>
        </w:rPr>
        <w:t>Definiranost</w:t>
      </w:r>
      <w:r w:rsidR="00B62780" w:rsidRPr="000D394B">
        <w:rPr>
          <w:i/>
          <w:sz w:val="20"/>
          <w:szCs w:val="20"/>
        </w:rPr>
        <w:t xml:space="preserve"> </w:t>
      </w:r>
      <w:r w:rsidRPr="000D394B">
        <w:rPr>
          <w:i/>
          <w:sz w:val="20"/>
          <w:szCs w:val="20"/>
        </w:rPr>
        <w:t xml:space="preserve">metoda </w:t>
      </w:r>
      <w:r w:rsidR="007C0BF2" w:rsidRPr="000D394B">
        <w:rPr>
          <w:i/>
          <w:sz w:val="20"/>
          <w:szCs w:val="20"/>
        </w:rPr>
        <w:t>i procedura u</w:t>
      </w:r>
      <w:r w:rsidRPr="000D394B">
        <w:rPr>
          <w:i/>
          <w:sz w:val="20"/>
          <w:szCs w:val="20"/>
        </w:rPr>
        <w:t xml:space="preserve"> zahtjev</w:t>
      </w:r>
      <w:r w:rsidR="005A006F" w:rsidRPr="000D394B">
        <w:rPr>
          <w:i/>
          <w:sz w:val="20"/>
          <w:szCs w:val="20"/>
        </w:rPr>
        <w:t>i</w:t>
      </w:r>
      <w:r w:rsidR="007C0BF2" w:rsidRPr="000D394B">
        <w:rPr>
          <w:i/>
          <w:sz w:val="20"/>
          <w:szCs w:val="20"/>
        </w:rPr>
        <w:t>ma</w:t>
      </w:r>
      <w:r w:rsidRPr="000D394B">
        <w:rPr>
          <w:i/>
          <w:sz w:val="20"/>
          <w:szCs w:val="20"/>
        </w:rPr>
        <w:t xml:space="preserve"> za inspekciju.</w:t>
      </w:r>
      <w:r w:rsidR="00165BFA">
        <w:rPr>
          <w:i/>
          <w:sz w:val="20"/>
          <w:szCs w:val="20"/>
        </w:rPr>
        <w:t xml:space="preserve"> Postojanje dokumentiranih instrukcija ukoliko je potrebno.</w:t>
      </w:r>
      <w:r w:rsidRPr="000D394B">
        <w:rPr>
          <w:i/>
          <w:sz w:val="20"/>
          <w:szCs w:val="20"/>
        </w:rPr>
        <w:t xml:space="preserve"> </w:t>
      </w:r>
      <w:r w:rsidR="0014333E">
        <w:rPr>
          <w:i/>
          <w:sz w:val="20"/>
          <w:szCs w:val="20"/>
        </w:rPr>
        <w:t>Dokumentiranost</w:t>
      </w:r>
      <w:r w:rsidR="005A006F" w:rsidRPr="000D394B">
        <w:rPr>
          <w:i/>
          <w:sz w:val="20"/>
          <w:szCs w:val="20"/>
        </w:rPr>
        <w:t xml:space="preserve"> nestandardn</w:t>
      </w:r>
      <w:r w:rsidR="0014333E">
        <w:rPr>
          <w:i/>
          <w:sz w:val="20"/>
          <w:szCs w:val="20"/>
        </w:rPr>
        <w:t>ih</w:t>
      </w:r>
      <w:r w:rsidR="005A006F" w:rsidRPr="000D394B">
        <w:rPr>
          <w:i/>
          <w:sz w:val="20"/>
          <w:szCs w:val="20"/>
        </w:rPr>
        <w:t xml:space="preserve"> metod</w:t>
      </w:r>
      <w:r w:rsidR="00847350">
        <w:rPr>
          <w:i/>
          <w:sz w:val="20"/>
          <w:szCs w:val="20"/>
        </w:rPr>
        <w:t>a</w:t>
      </w:r>
      <w:r w:rsidR="00165BFA">
        <w:rPr>
          <w:i/>
          <w:sz w:val="20"/>
          <w:szCs w:val="20"/>
        </w:rPr>
        <w:t xml:space="preserve"> ako je relevantno.</w:t>
      </w:r>
      <w:r w:rsidR="005A006F" w:rsidRPr="000D394B">
        <w:rPr>
          <w:i/>
          <w:sz w:val="20"/>
          <w:szCs w:val="20"/>
        </w:rPr>
        <w:t xml:space="preserve"> </w:t>
      </w:r>
      <w:r w:rsidR="00165BFA">
        <w:rPr>
          <w:i/>
          <w:sz w:val="20"/>
          <w:szCs w:val="20"/>
        </w:rPr>
        <w:t>Raspoloživost i ažurnost svih dokumenata.  Preispitivanje</w:t>
      </w:r>
      <w:r w:rsidR="00165BFA" w:rsidRPr="000D394B">
        <w:rPr>
          <w:i/>
          <w:sz w:val="20"/>
          <w:szCs w:val="20"/>
        </w:rPr>
        <w:t xml:space="preserve"> ugovora ili ponuda</w:t>
      </w:r>
      <w:r w:rsidR="00165BFA">
        <w:rPr>
          <w:i/>
          <w:sz w:val="20"/>
          <w:szCs w:val="20"/>
        </w:rPr>
        <w:t>.</w:t>
      </w:r>
      <w:r w:rsidR="00165BFA" w:rsidRPr="00165BFA">
        <w:rPr>
          <w:i/>
          <w:sz w:val="20"/>
          <w:szCs w:val="20"/>
          <w:lang w:val="pl-PL"/>
        </w:rPr>
        <w:t xml:space="preserve"> </w:t>
      </w:r>
      <w:r w:rsidR="00165BFA" w:rsidRPr="000D394B">
        <w:rPr>
          <w:i/>
          <w:sz w:val="20"/>
          <w:szCs w:val="20"/>
          <w:lang w:val="pl-PL"/>
        </w:rPr>
        <w:t>Potvrđivanje  vjerodostojnosti informacija dobijenih od drugih strana u procesu inspekcije</w:t>
      </w:r>
      <w:r w:rsidR="009627FF">
        <w:rPr>
          <w:i/>
          <w:sz w:val="20"/>
          <w:szCs w:val="20"/>
          <w:lang w:val="pl-PL"/>
        </w:rPr>
        <w:t>.</w:t>
      </w:r>
      <w:r w:rsidR="00165BFA">
        <w:rPr>
          <w:i/>
          <w:sz w:val="20"/>
          <w:szCs w:val="20"/>
          <w:lang w:val="pl-PL"/>
        </w:rPr>
        <w:t xml:space="preserve"> </w:t>
      </w:r>
      <w:r w:rsidR="009627FF">
        <w:rPr>
          <w:i/>
          <w:sz w:val="20"/>
          <w:szCs w:val="20"/>
          <w:lang w:val="pl-PL"/>
        </w:rPr>
        <w:t>Pravovremeno z</w:t>
      </w:r>
      <w:r w:rsidR="00165BFA" w:rsidRPr="000D394B">
        <w:rPr>
          <w:i/>
          <w:sz w:val="20"/>
          <w:szCs w:val="20"/>
          <w:lang w:val="pl-PL"/>
        </w:rPr>
        <w:t>apisivanje zapažanja i podataka i zaštita od gubitka relevantnih informacija</w:t>
      </w:r>
      <w:r w:rsidR="00165BFA">
        <w:rPr>
          <w:i/>
          <w:sz w:val="20"/>
          <w:szCs w:val="20"/>
          <w:lang w:val="pl-PL"/>
        </w:rPr>
        <w:t>.</w:t>
      </w:r>
      <w:r w:rsidR="009627FF">
        <w:rPr>
          <w:i/>
          <w:sz w:val="20"/>
          <w:szCs w:val="20"/>
          <w:lang w:val="pl-PL"/>
        </w:rPr>
        <w:t xml:space="preserve"> Kontrola prenosa podataka. Dokumentirane instrukcije</w:t>
      </w:r>
      <w:r w:rsidR="007C0BF2" w:rsidRPr="000D394B">
        <w:rPr>
          <w:i/>
          <w:sz w:val="20"/>
          <w:szCs w:val="20"/>
          <w:lang w:val="pl-PL"/>
        </w:rPr>
        <w:t xml:space="preserve"> za bezbjedno provođenje inspekcije</w:t>
      </w:r>
      <w:r w:rsidR="009627FF">
        <w:rPr>
          <w:i/>
          <w:sz w:val="20"/>
          <w:szCs w:val="20"/>
          <w:lang w:val="pl-PL"/>
        </w:rPr>
        <w:t xml:space="preserve"> </w:t>
      </w:r>
      <w:r w:rsidR="007C0BF2" w:rsidRPr="000D394B">
        <w:rPr>
          <w:i/>
          <w:sz w:val="20"/>
          <w:szCs w:val="20"/>
          <w:lang w:val="pl-PL"/>
        </w:rPr>
        <w:t>(</w:t>
      </w:r>
      <w:r w:rsidR="009627FF">
        <w:rPr>
          <w:i/>
          <w:sz w:val="20"/>
          <w:szCs w:val="20"/>
          <w:lang w:val="pl-PL"/>
        </w:rPr>
        <w:t xml:space="preserve">Prepoznavanje rizika i poduzete mjere vezano  za </w:t>
      </w:r>
      <w:r w:rsidR="007C0BF2" w:rsidRPr="000D394B">
        <w:rPr>
          <w:i/>
          <w:sz w:val="20"/>
          <w:szCs w:val="20"/>
          <w:lang w:val="pl-PL"/>
        </w:rPr>
        <w:t xml:space="preserve"> be</w:t>
      </w:r>
      <w:r w:rsidR="009627FF">
        <w:rPr>
          <w:i/>
          <w:sz w:val="20"/>
          <w:szCs w:val="20"/>
          <w:lang w:val="pl-PL"/>
        </w:rPr>
        <w:t>zbjednost</w:t>
      </w:r>
      <w:r w:rsidR="007C0BF2" w:rsidRPr="000D394B">
        <w:rPr>
          <w:i/>
          <w:sz w:val="20"/>
          <w:szCs w:val="20"/>
          <w:lang w:val="pl-PL"/>
        </w:rPr>
        <w:t xml:space="preserve"> osoblja</w:t>
      </w:r>
      <w:r w:rsidR="009627FF">
        <w:rPr>
          <w:i/>
          <w:sz w:val="20"/>
          <w:szCs w:val="20"/>
          <w:lang w:val="pl-PL"/>
        </w:rPr>
        <w:t>, objekata i</w:t>
      </w:r>
      <w:r w:rsidR="007C0BF2" w:rsidRPr="000D394B">
        <w:rPr>
          <w:i/>
          <w:sz w:val="20"/>
          <w:szCs w:val="20"/>
          <w:lang w:val="pl-PL"/>
        </w:rPr>
        <w:t xml:space="preserve"> okoliša).</w:t>
      </w:r>
    </w:p>
    <w:p w:rsidR="001E0EE8" w:rsidRDefault="001E0EE8" w:rsidP="001E0EE8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560A14" w:rsidRDefault="00560A14" w:rsidP="001E0EE8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560A14" w:rsidRDefault="00560A14" w:rsidP="001E0EE8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1E0EE8" w:rsidRDefault="00560A14" w:rsidP="001E0EE8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033414" w:rsidRDefault="00033414" w:rsidP="00E2140D">
      <w:pPr>
        <w:pStyle w:val="Default"/>
        <w:jc w:val="both"/>
        <w:rPr>
          <w:sz w:val="20"/>
          <w:szCs w:val="20"/>
        </w:rPr>
      </w:pPr>
    </w:p>
    <w:p w:rsidR="00CB67C3" w:rsidRDefault="00CB67C3" w:rsidP="00E2140D">
      <w:pPr>
        <w:suppressAutoHyphens/>
        <w:spacing w:line="240" w:lineRule="auto"/>
        <w:jc w:val="both"/>
        <w:rPr>
          <w:rFonts w:ascii="Arial" w:hAnsi="Arial" w:cs="Arial"/>
          <w:b/>
          <w:i/>
          <w:lang w:val="it-IT"/>
        </w:rPr>
      </w:pPr>
    </w:p>
    <w:p w:rsidR="00E2140D" w:rsidRPr="00B01AB1" w:rsidRDefault="008A2342" w:rsidP="00E2140D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</w:rPr>
      </w:pPr>
      <w:r w:rsidRPr="00B01AB1">
        <w:rPr>
          <w:rFonts w:ascii="Arial" w:hAnsi="Arial" w:cs="Arial"/>
          <w:b/>
          <w:i/>
          <w:u w:val="single"/>
          <w:lang w:val="it-IT"/>
        </w:rPr>
        <w:t xml:space="preserve">7.2 </w:t>
      </w:r>
      <w:r w:rsidR="00E2140D" w:rsidRPr="00B01AB1">
        <w:rPr>
          <w:rFonts w:ascii="Arial" w:hAnsi="Arial" w:cs="Arial"/>
          <w:b/>
          <w:i/>
          <w:u w:val="single"/>
          <w:lang w:val="it-IT"/>
        </w:rPr>
        <w:t>Postupanje s predmetima inspekcije i uzorcima</w:t>
      </w:r>
    </w:p>
    <w:p w:rsidR="00E2140D" w:rsidRDefault="0064456A" w:rsidP="00847350">
      <w:pPr>
        <w:suppressAutoHyphens/>
        <w:spacing w:line="240" w:lineRule="auto"/>
        <w:jc w:val="both"/>
        <w:rPr>
          <w:rFonts w:ascii="Arial" w:hAnsi="Arial" w:cs="Arial"/>
          <w:i/>
          <w:sz w:val="18"/>
          <w:szCs w:val="18"/>
          <w:lang w:val="bs-Latn-BA"/>
        </w:rPr>
      </w:pPr>
      <w:r w:rsidRPr="000D394B">
        <w:rPr>
          <w:rFonts w:ascii="Arial" w:hAnsi="Arial" w:cs="Arial"/>
          <w:i/>
          <w:sz w:val="20"/>
          <w:szCs w:val="20"/>
          <w:lang w:val="bs-Latn-BA"/>
        </w:rPr>
        <w:t xml:space="preserve">Osiguravanje </w:t>
      </w:r>
      <w:r w:rsidR="00701788" w:rsidRPr="000D394B">
        <w:rPr>
          <w:rFonts w:ascii="Arial" w:hAnsi="Arial" w:cs="Arial"/>
          <w:i/>
          <w:sz w:val="20"/>
          <w:szCs w:val="20"/>
          <w:lang w:val="bs-Latn-BA"/>
        </w:rPr>
        <w:t>jednozna</w:t>
      </w:r>
      <w:r w:rsidR="00701788" w:rsidRPr="000D394B">
        <w:rPr>
          <w:rFonts w:ascii="Arial" w:hAnsi="Arial" w:cs="Arial" w:hint="eastAsia"/>
          <w:i/>
          <w:sz w:val="20"/>
          <w:szCs w:val="20"/>
          <w:lang w:val="bs-Latn-BA"/>
        </w:rPr>
        <w:t>č</w:t>
      </w:r>
      <w:r w:rsidR="00701788" w:rsidRPr="000D394B">
        <w:rPr>
          <w:rFonts w:ascii="Arial" w:hAnsi="Arial" w:cs="Arial"/>
          <w:i/>
          <w:sz w:val="20"/>
          <w:szCs w:val="20"/>
          <w:lang w:val="bs-Latn-BA"/>
        </w:rPr>
        <w:t>no</w:t>
      </w:r>
      <w:r w:rsidRPr="000D394B">
        <w:rPr>
          <w:rFonts w:ascii="Arial" w:hAnsi="Arial" w:cs="Arial"/>
          <w:i/>
          <w:sz w:val="20"/>
          <w:szCs w:val="20"/>
          <w:lang w:val="bs-Latn-BA"/>
        </w:rPr>
        <w:t>sti</w:t>
      </w:r>
      <w:r w:rsidR="00701788" w:rsidRPr="000D394B">
        <w:rPr>
          <w:rFonts w:ascii="Arial" w:hAnsi="Arial" w:cs="Arial"/>
          <w:i/>
          <w:sz w:val="20"/>
          <w:szCs w:val="20"/>
          <w:lang w:val="bs-Latn-BA"/>
        </w:rPr>
        <w:t xml:space="preserve"> identificiran</w:t>
      </w:r>
      <w:r w:rsidRPr="000D394B">
        <w:rPr>
          <w:rFonts w:ascii="Arial" w:hAnsi="Arial" w:cs="Arial"/>
          <w:i/>
          <w:sz w:val="20"/>
          <w:szCs w:val="20"/>
          <w:lang w:val="bs-Latn-BA"/>
        </w:rPr>
        <w:t>ja predmeta inspekcije.</w:t>
      </w:r>
      <w:r w:rsidR="009627FF">
        <w:rPr>
          <w:rFonts w:ascii="Arial" w:hAnsi="Arial" w:cs="Arial"/>
          <w:i/>
          <w:sz w:val="20"/>
          <w:szCs w:val="20"/>
          <w:lang w:val="bs-Latn-BA"/>
        </w:rPr>
        <w:t xml:space="preserve"> P</w:t>
      </w:r>
      <w:r w:rsidR="00CB67C3" w:rsidRPr="000D394B">
        <w:rPr>
          <w:rFonts w:ascii="Arial" w:hAnsi="Arial" w:cs="Arial"/>
          <w:i/>
          <w:sz w:val="20"/>
          <w:szCs w:val="20"/>
          <w:lang w:val="bs-Latn-BA"/>
        </w:rPr>
        <w:t xml:space="preserve">ogodnost predmeta inspekcije. Uočavanje i zapisivanje </w:t>
      </w:r>
      <w:r w:rsidR="009627FF">
        <w:rPr>
          <w:rFonts w:ascii="Arial" w:hAnsi="Arial" w:cs="Arial"/>
          <w:i/>
          <w:sz w:val="20"/>
          <w:szCs w:val="20"/>
          <w:lang w:val="bs-Latn-BA"/>
        </w:rPr>
        <w:t xml:space="preserve">eventualnih </w:t>
      </w:r>
      <w:r w:rsidR="00CB67C3" w:rsidRPr="000D394B">
        <w:rPr>
          <w:rFonts w:ascii="Arial" w:hAnsi="Arial" w:cs="Arial"/>
          <w:i/>
          <w:sz w:val="20"/>
          <w:szCs w:val="20"/>
          <w:lang w:val="bs-Latn-BA"/>
        </w:rPr>
        <w:t>nepravilnosti</w:t>
      </w:r>
      <w:r w:rsidR="00490BD1">
        <w:rPr>
          <w:rFonts w:ascii="Arial" w:hAnsi="Arial" w:cs="Arial"/>
          <w:i/>
          <w:sz w:val="20"/>
          <w:szCs w:val="20"/>
          <w:lang w:val="bs-Latn-BA"/>
        </w:rPr>
        <w:t>/odstupanja predmeta inspekcije i informiranje klijenta o istom.</w:t>
      </w:r>
      <w:r w:rsidR="00CB67C3" w:rsidRPr="000D394B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490BD1">
        <w:rPr>
          <w:rFonts w:ascii="Arial" w:hAnsi="Arial" w:cs="Arial"/>
          <w:i/>
          <w:sz w:val="20"/>
          <w:szCs w:val="20"/>
          <w:lang w:val="bs-Latn-BA"/>
        </w:rPr>
        <w:t xml:space="preserve">Adekvatnost procedure i </w:t>
      </w:r>
      <w:r w:rsidR="00CB67C3" w:rsidRPr="000D394B">
        <w:rPr>
          <w:rFonts w:ascii="Arial" w:hAnsi="Arial" w:cs="Arial"/>
          <w:i/>
          <w:sz w:val="20"/>
          <w:szCs w:val="20"/>
          <w:lang w:val="bs-Latn-BA"/>
        </w:rPr>
        <w:t xml:space="preserve"> prikladnost objekata</w:t>
      </w:r>
      <w:r w:rsidR="00490BD1">
        <w:rPr>
          <w:rFonts w:ascii="Arial" w:hAnsi="Arial" w:cs="Arial"/>
          <w:i/>
          <w:sz w:val="20"/>
          <w:szCs w:val="20"/>
          <w:lang w:val="bs-Latn-BA"/>
        </w:rPr>
        <w:t xml:space="preserve"> i</w:t>
      </w:r>
      <w:r w:rsidR="00CB67C3" w:rsidRPr="000D394B">
        <w:rPr>
          <w:rFonts w:ascii="Arial" w:hAnsi="Arial" w:cs="Arial"/>
          <w:i/>
          <w:sz w:val="20"/>
          <w:szCs w:val="20"/>
          <w:lang w:val="bs-Latn-BA"/>
        </w:rPr>
        <w:t xml:space="preserve"> opreme</w:t>
      </w:r>
      <w:r w:rsidR="000B6431" w:rsidRPr="000D394B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CB67C3" w:rsidRPr="000D394B">
        <w:rPr>
          <w:rFonts w:ascii="Arial" w:hAnsi="Arial" w:cs="Arial"/>
          <w:i/>
          <w:sz w:val="20"/>
          <w:szCs w:val="20"/>
          <w:lang w:val="bs-Latn-BA"/>
        </w:rPr>
        <w:t>za sprečavanje promjena karakt</w:t>
      </w:r>
      <w:r w:rsidR="00490BD1">
        <w:rPr>
          <w:rFonts w:ascii="Arial" w:hAnsi="Arial" w:cs="Arial"/>
          <w:i/>
          <w:sz w:val="20"/>
          <w:szCs w:val="20"/>
          <w:lang w:val="bs-Latn-BA"/>
        </w:rPr>
        <w:t>e</w:t>
      </w:r>
      <w:r w:rsidR="00CB67C3" w:rsidRPr="000D394B">
        <w:rPr>
          <w:rFonts w:ascii="Arial" w:hAnsi="Arial" w:cs="Arial"/>
          <w:i/>
          <w:sz w:val="20"/>
          <w:szCs w:val="20"/>
          <w:lang w:val="bs-Latn-BA"/>
        </w:rPr>
        <w:t>ristika</w:t>
      </w:r>
      <w:r w:rsidR="003E6DED">
        <w:rPr>
          <w:rFonts w:ascii="Arial" w:hAnsi="Arial" w:cs="Arial"/>
          <w:i/>
          <w:sz w:val="20"/>
          <w:szCs w:val="20"/>
          <w:lang w:val="bs-Latn-BA"/>
        </w:rPr>
        <w:t>/oštećenja</w:t>
      </w:r>
      <w:r w:rsidR="00CB67C3" w:rsidRPr="000D394B">
        <w:rPr>
          <w:rFonts w:ascii="Arial" w:hAnsi="Arial" w:cs="Arial"/>
          <w:i/>
          <w:sz w:val="20"/>
          <w:szCs w:val="20"/>
          <w:lang w:val="bs-Latn-BA"/>
        </w:rPr>
        <w:t xml:space="preserve"> predmeta inspekcije</w:t>
      </w:r>
      <w:r w:rsidR="00847350">
        <w:rPr>
          <w:rFonts w:ascii="Arial" w:hAnsi="Arial" w:cs="Arial"/>
          <w:i/>
          <w:sz w:val="20"/>
          <w:szCs w:val="20"/>
          <w:lang w:val="bs-Latn-BA"/>
        </w:rPr>
        <w:t>.</w:t>
      </w:r>
    </w:p>
    <w:p w:rsidR="00847350" w:rsidRDefault="00847350" w:rsidP="001E0EE8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560A14" w:rsidRDefault="00560A14" w:rsidP="001E0EE8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560A14" w:rsidRDefault="00560A14" w:rsidP="001E0EE8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1E0EE8" w:rsidRDefault="00560A14" w:rsidP="001E0EE8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CB67C3" w:rsidRDefault="00CB67C3" w:rsidP="00E2140D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</w:rPr>
      </w:pPr>
    </w:p>
    <w:p w:rsidR="00975548" w:rsidRDefault="00975548" w:rsidP="00573AA1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</w:rPr>
      </w:pPr>
    </w:p>
    <w:p w:rsidR="007A11B0" w:rsidRPr="00B01AB1" w:rsidRDefault="007A11B0" w:rsidP="00573AA1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</w:rPr>
      </w:pPr>
      <w:r w:rsidRPr="00B01AB1">
        <w:rPr>
          <w:rFonts w:ascii="Arial" w:hAnsi="Arial" w:cs="Arial"/>
          <w:b/>
          <w:u w:val="single"/>
          <w:lang w:val="bs-Latn-BA"/>
        </w:rPr>
        <w:lastRenderedPageBreak/>
        <w:t>7.3</w:t>
      </w:r>
      <w:r w:rsidRPr="00B01AB1">
        <w:rPr>
          <w:rFonts w:ascii="Arial" w:hAnsi="Arial" w:cs="Arial"/>
          <w:b/>
          <w:u w:val="single"/>
          <w:lang w:val="it-IT"/>
        </w:rPr>
        <w:t xml:space="preserve"> Zapisi o inspekciji</w:t>
      </w:r>
    </w:p>
    <w:p w:rsidR="007A11B0" w:rsidRPr="00C251D2" w:rsidRDefault="00A62979" w:rsidP="00573AA1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C251D2">
        <w:rPr>
          <w:rFonts w:ascii="Arial" w:hAnsi="Arial" w:cs="Arial"/>
          <w:i/>
          <w:sz w:val="20"/>
          <w:szCs w:val="20"/>
          <w:lang w:val="bs-Latn-BA"/>
        </w:rPr>
        <w:t xml:space="preserve">Raspoloživost i sljedivost </w:t>
      </w:r>
      <w:r w:rsidRPr="00C251D2">
        <w:rPr>
          <w:rFonts w:ascii="Arial" w:hAnsi="Arial" w:cs="Arial"/>
          <w:i/>
          <w:sz w:val="20"/>
          <w:szCs w:val="20"/>
          <w:lang w:val="pl-PL"/>
        </w:rPr>
        <w:t xml:space="preserve">zapisa </w:t>
      </w:r>
      <w:r w:rsidR="007A11B0" w:rsidRPr="00C251D2">
        <w:rPr>
          <w:rFonts w:ascii="Arial" w:hAnsi="Arial" w:cs="Arial"/>
          <w:i/>
          <w:sz w:val="20"/>
          <w:szCs w:val="20"/>
          <w:lang w:val="pl-PL"/>
        </w:rPr>
        <w:t>radi dokazivanja da su efektivno zadovoljene inspekcijske procedure i omogu</w:t>
      </w:r>
      <w:r w:rsidR="007A11B0" w:rsidRPr="00C251D2">
        <w:rPr>
          <w:rFonts w:ascii="Arial" w:hAnsi="Arial" w:cs="Arial" w:hint="eastAsia"/>
          <w:i/>
          <w:sz w:val="20"/>
          <w:szCs w:val="20"/>
          <w:lang w:val="pl-PL"/>
        </w:rPr>
        <w:t>ć</w:t>
      </w:r>
      <w:r w:rsidR="007A11B0" w:rsidRPr="00C251D2">
        <w:rPr>
          <w:rFonts w:ascii="Arial" w:hAnsi="Arial" w:cs="Arial"/>
          <w:i/>
          <w:sz w:val="20"/>
          <w:szCs w:val="20"/>
          <w:lang w:val="pl-PL"/>
        </w:rPr>
        <w:t>eno inspekcijsko vrednovanje.</w:t>
      </w:r>
      <w:r w:rsidR="00B03F08">
        <w:rPr>
          <w:rFonts w:ascii="Arial" w:hAnsi="Arial" w:cs="Arial"/>
          <w:i/>
          <w:sz w:val="20"/>
          <w:szCs w:val="20"/>
          <w:lang w:val="pl-PL"/>
        </w:rPr>
        <w:t xml:space="preserve"> Interna slje</w:t>
      </w:r>
      <w:r w:rsidR="003E6DED">
        <w:rPr>
          <w:rFonts w:ascii="Arial" w:hAnsi="Arial" w:cs="Arial"/>
          <w:i/>
          <w:sz w:val="20"/>
          <w:szCs w:val="20"/>
          <w:lang w:val="pl-PL"/>
        </w:rPr>
        <w:t>divost izvještaja o inspekciji</w:t>
      </w:r>
      <w:r w:rsidR="00B03F08">
        <w:rPr>
          <w:rFonts w:ascii="Arial" w:hAnsi="Arial" w:cs="Arial"/>
          <w:i/>
          <w:sz w:val="20"/>
          <w:szCs w:val="20"/>
          <w:lang w:val="pl-PL"/>
        </w:rPr>
        <w:t>.</w:t>
      </w:r>
    </w:p>
    <w:p w:rsidR="00975548" w:rsidRDefault="00975548" w:rsidP="00573AA1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</w:rPr>
      </w:pPr>
    </w:p>
    <w:p w:rsidR="00560A14" w:rsidRDefault="00560A14" w:rsidP="001E0EE8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560A14" w:rsidRDefault="00560A14" w:rsidP="001E0EE8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1E0EE8" w:rsidRDefault="00560A14" w:rsidP="001E0EE8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1E0EE8" w:rsidRPr="001E0EE8" w:rsidRDefault="001E0EE8" w:rsidP="00573AA1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</w:rPr>
      </w:pPr>
    </w:p>
    <w:p w:rsidR="00A62979" w:rsidRDefault="00A62979" w:rsidP="00573AA1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</w:rPr>
      </w:pPr>
    </w:p>
    <w:p w:rsidR="00975548" w:rsidRPr="00A6472B" w:rsidRDefault="007A11B0" w:rsidP="00573AA1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</w:rPr>
      </w:pPr>
      <w:r w:rsidRPr="00A6472B">
        <w:rPr>
          <w:rFonts w:ascii="Arial" w:hAnsi="Arial" w:cs="Arial"/>
          <w:b/>
          <w:i/>
          <w:u w:val="single"/>
          <w:lang w:val="bs-Latn-BA"/>
        </w:rPr>
        <w:t>7.4</w:t>
      </w:r>
      <w:r w:rsidRPr="00A6472B">
        <w:rPr>
          <w:rFonts w:ascii="Arial" w:hAnsi="Arial" w:cs="Arial"/>
          <w:b/>
          <w:i/>
          <w:u w:val="single"/>
          <w:lang w:val="pl-PL"/>
        </w:rPr>
        <w:t xml:space="preserve"> Izvještaj o inspekciji i certifikat o inspekciji</w:t>
      </w:r>
    </w:p>
    <w:p w:rsidR="00975548" w:rsidRPr="009D6A46" w:rsidRDefault="00A62979" w:rsidP="00573AA1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9D6A46">
        <w:rPr>
          <w:rFonts w:ascii="Arial" w:hAnsi="Arial" w:cs="Arial"/>
          <w:i/>
          <w:sz w:val="20"/>
          <w:szCs w:val="20"/>
          <w:lang w:val="bs-Latn-BA"/>
        </w:rPr>
        <w:t>I</w:t>
      </w:r>
      <w:r w:rsidR="007A11B0" w:rsidRPr="009D6A46">
        <w:rPr>
          <w:rFonts w:ascii="Arial" w:hAnsi="Arial" w:cs="Arial"/>
          <w:i/>
          <w:sz w:val="20"/>
          <w:szCs w:val="20"/>
          <w:lang w:val="bs-Latn-BA"/>
        </w:rPr>
        <w:t>zda</w:t>
      </w:r>
      <w:r w:rsidRPr="009D6A46">
        <w:rPr>
          <w:rFonts w:ascii="Arial" w:hAnsi="Arial" w:cs="Arial"/>
          <w:i/>
          <w:sz w:val="20"/>
          <w:szCs w:val="20"/>
          <w:lang w:val="bs-Latn-BA"/>
        </w:rPr>
        <w:t>vanje</w:t>
      </w:r>
      <w:r w:rsidR="007A11B0" w:rsidRPr="009D6A46">
        <w:rPr>
          <w:rFonts w:ascii="Arial" w:hAnsi="Arial" w:cs="Arial"/>
          <w:i/>
          <w:sz w:val="20"/>
          <w:szCs w:val="20"/>
          <w:lang w:val="bs-Latn-BA"/>
        </w:rPr>
        <w:t xml:space="preserve"> izvještaj</w:t>
      </w:r>
      <w:r w:rsidRPr="009D6A46">
        <w:rPr>
          <w:rFonts w:ascii="Arial" w:hAnsi="Arial" w:cs="Arial"/>
          <w:i/>
          <w:sz w:val="20"/>
          <w:szCs w:val="20"/>
          <w:lang w:val="bs-Latn-BA"/>
        </w:rPr>
        <w:t>a</w:t>
      </w:r>
      <w:r w:rsidR="007A11B0" w:rsidRPr="009D6A46">
        <w:rPr>
          <w:rFonts w:ascii="Arial" w:hAnsi="Arial" w:cs="Arial"/>
          <w:i/>
          <w:sz w:val="20"/>
          <w:szCs w:val="20"/>
          <w:lang w:val="bs-Latn-BA"/>
        </w:rPr>
        <w:t xml:space="preserve"> ili cerifikat</w:t>
      </w:r>
      <w:r w:rsidRPr="009D6A46">
        <w:rPr>
          <w:rFonts w:ascii="Arial" w:hAnsi="Arial" w:cs="Arial"/>
          <w:i/>
          <w:sz w:val="20"/>
          <w:szCs w:val="20"/>
          <w:lang w:val="bs-Latn-BA"/>
        </w:rPr>
        <w:t>a</w:t>
      </w:r>
      <w:r w:rsidR="007A11B0" w:rsidRPr="009D6A46">
        <w:rPr>
          <w:rFonts w:ascii="Arial" w:hAnsi="Arial" w:cs="Arial"/>
          <w:i/>
          <w:sz w:val="20"/>
          <w:szCs w:val="20"/>
          <w:lang w:val="bs-Latn-BA"/>
        </w:rPr>
        <w:t xml:space="preserve"> o inspekciji </w:t>
      </w:r>
      <w:r w:rsidRPr="009D6A46">
        <w:rPr>
          <w:rFonts w:ascii="Arial" w:hAnsi="Arial" w:cs="Arial"/>
          <w:i/>
          <w:sz w:val="20"/>
          <w:szCs w:val="20"/>
          <w:lang w:val="bs-Latn-BA"/>
        </w:rPr>
        <w:t>i mogućnost</w:t>
      </w:r>
      <w:r w:rsidR="007A11B0" w:rsidRPr="009D6A46">
        <w:rPr>
          <w:rFonts w:ascii="Arial" w:hAnsi="Arial" w:cs="Arial"/>
          <w:i/>
          <w:sz w:val="20"/>
          <w:szCs w:val="20"/>
          <w:lang w:val="bs-Latn-BA"/>
        </w:rPr>
        <w:t xml:space="preserve"> naknadn</w:t>
      </w:r>
      <w:r w:rsidRPr="009D6A46">
        <w:rPr>
          <w:rFonts w:ascii="Arial" w:hAnsi="Arial" w:cs="Arial"/>
          <w:i/>
          <w:sz w:val="20"/>
          <w:szCs w:val="20"/>
          <w:lang w:val="bs-Latn-BA"/>
        </w:rPr>
        <w:t>e</w:t>
      </w:r>
      <w:r w:rsidR="007A11B0" w:rsidRPr="009D6A46">
        <w:rPr>
          <w:rFonts w:ascii="Arial" w:hAnsi="Arial" w:cs="Arial"/>
          <w:i/>
          <w:sz w:val="20"/>
          <w:szCs w:val="20"/>
          <w:lang w:val="bs-Latn-BA"/>
        </w:rPr>
        <w:t xml:space="preserve"> provjer</w:t>
      </w:r>
      <w:r w:rsidRPr="009D6A46">
        <w:rPr>
          <w:rFonts w:ascii="Arial" w:hAnsi="Arial" w:cs="Arial"/>
          <w:i/>
          <w:sz w:val="20"/>
          <w:szCs w:val="20"/>
          <w:lang w:val="bs-Latn-BA"/>
        </w:rPr>
        <w:t>e</w:t>
      </w:r>
      <w:r w:rsidR="007A11B0" w:rsidRPr="009D6A46">
        <w:rPr>
          <w:rFonts w:ascii="Arial" w:hAnsi="Arial" w:cs="Arial"/>
          <w:i/>
          <w:sz w:val="20"/>
          <w:szCs w:val="20"/>
          <w:lang w:val="bs-Latn-BA"/>
        </w:rPr>
        <w:t xml:space="preserve"> podataka</w:t>
      </w:r>
      <w:r w:rsidR="00FF2761" w:rsidRPr="009D6A46">
        <w:rPr>
          <w:rFonts w:ascii="Arial" w:hAnsi="Arial" w:cs="Arial"/>
          <w:i/>
          <w:sz w:val="20"/>
          <w:szCs w:val="20"/>
          <w:lang w:val="bs-Latn-BA"/>
        </w:rPr>
        <w:t xml:space="preserve"> u v</w:t>
      </w:r>
      <w:r w:rsidR="00E3652C">
        <w:rPr>
          <w:rFonts w:ascii="Arial" w:hAnsi="Arial" w:cs="Arial"/>
          <w:i/>
          <w:sz w:val="20"/>
          <w:szCs w:val="20"/>
          <w:lang w:val="bs-Latn-BA"/>
        </w:rPr>
        <w:t>ezi sa provedenim inspekcijama. Izvještaj sadržava sve elemente propisane standardom</w:t>
      </w:r>
      <w:r w:rsidR="004B4D6C">
        <w:rPr>
          <w:rFonts w:ascii="Arial" w:hAnsi="Arial" w:cs="Arial"/>
          <w:i/>
          <w:sz w:val="20"/>
          <w:szCs w:val="20"/>
          <w:lang w:val="bs-Latn-BA"/>
        </w:rPr>
        <w:t>. Certifikat</w:t>
      </w:r>
      <w:r w:rsidR="001647DE">
        <w:rPr>
          <w:rFonts w:ascii="Arial" w:hAnsi="Arial" w:cs="Arial"/>
          <w:i/>
          <w:sz w:val="20"/>
          <w:szCs w:val="20"/>
          <w:lang w:val="bs-Latn-BA"/>
        </w:rPr>
        <w:t xml:space="preserve"> o inspekciji</w:t>
      </w:r>
      <w:r w:rsidR="004B4D6C">
        <w:rPr>
          <w:rFonts w:ascii="Arial" w:hAnsi="Arial" w:cs="Arial"/>
          <w:i/>
          <w:sz w:val="20"/>
          <w:szCs w:val="20"/>
          <w:lang w:val="bs-Latn-BA"/>
        </w:rPr>
        <w:t xml:space="preserve"> (sljedivost certifikat</w:t>
      </w:r>
      <w:r w:rsidR="001647DE">
        <w:rPr>
          <w:rFonts w:ascii="Arial" w:hAnsi="Arial" w:cs="Arial"/>
          <w:i/>
          <w:sz w:val="20"/>
          <w:szCs w:val="20"/>
          <w:lang w:val="bs-Latn-BA"/>
        </w:rPr>
        <w:t xml:space="preserve"> – izvještaj). Identificirani rezultati podugovarača. Izmjene i dopune izvještaja i certifikata o inspekciji. </w:t>
      </w:r>
    </w:p>
    <w:p w:rsidR="00A62979" w:rsidRDefault="00A62979" w:rsidP="007A11B0">
      <w:pPr>
        <w:jc w:val="both"/>
        <w:rPr>
          <w:rFonts w:ascii="Arial" w:hAnsi="Arial" w:cs="Arial"/>
          <w:b/>
          <w:lang w:val="bs-Latn-BA"/>
        </w:rPr>
      </w:pPr>
    </w:p>
    <w:p w:rsidR="00560A14" w:rsidRDefault="00560A14" w:rsidP="001E0EE8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560A14" w:rsidRDefault="00560A14" w:rsidP="001E0EE8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1E0EE8" w:rsidRDefault="00560A14" w:rsidP="001E0EE8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1E0EE8" w:rsidRDefault="001E0EE8" w:rsidP="007A11B0">
      <w:pPr>
        <w:jc w:val="both"/>
        <w:rPr>
          <w:rFonts w:ascii="Arial" w:hAnsi="Arial" w:cs="Arial"/>
          <w:b/>
          <w:lang w:val="bs-Latn-BA"/>
        </w:rPr>
      </w:pPr>
    </w:p>
    <w:p w:rsidR="001E0EE8" w:rsidRDefault="001E0EE8" w:rsidP="007A11B0">
      <w:pPr>
        <w:jc w:val="both"/>
        <w:rPr>
          <w:rFonts w:ascii="Arial" w:hAnsi="Arial" w:cs="Arial"/>
          <w:b/>
          <w:lang w:val="bs-Latn-BA"/>
        </w:rPr>
      </w:pPr>
    </w:p>
    <w:p w:rsidR="00975548" w:rsidRPr="00A6472B" w:rsidRDefault="007A11B0" w:rsidP="00573AA1">
      <w:pPr>
        <w:suppressAutoHyphens/>
        <w:spacing w:line="240" w:lineRule="auto"/>
        <w:jc w:val="both"/>
        <w:rPr>
          <w:rFonts w:ascii="Arial" w:hAnsi="Arial" w:cs="Arial"/>
          <w:b/>
          <w:i/>
          <w:u w:val="single"/>
          <w:lang w:val="it-IT"/>
        </w:rPr>
      </w:pPr>
      <w:r w:rsidRPr="00A6472B">
        <w:rPr>
          <w:rFonts w:ascii="Arial" w:hAnsi="Arial" w:cs="Arial"/>
          <w:b/>
          <w:i/>
          <w:u w:val="single"/>
          <w:lang w:val="bs-Latn-BA"/>
        </w:rPr>
        <w:t>7.5</w:t>
      </w:r>
      <w:r w:rsidRPr="00A6472B">
        <w:rPr>
          <w:rFonts w:ascii="Arial" w:hAnsi="Arial" w:cs="Arial"/>
          <w:b/>
          <w:i/>
          <w:u w:val="single"/>
          <w:lang w:val="it-IT"/>
        </w:rPr>
        <w:t xml:space="preserve"> Prigovori i žalbe</w:t>
      </w:r>
    </w:p>
    <w:p w:rsidR="00C84167" w:rsidRPr="00350D93" w:rsidRDefault="009E617A" w:rsidP="00573AA1">
      <w:pPr>
        <w:suppressAutoHyphens/>
        <w:spacing w:line="240" w:lineRule="auto"/>
        <w:jc w:val="both"/>
        <w:rPr>
          <w:rFonts w:ascii="Arial" w:hAnsi="Arial" w:cs="Arial"/>
          <w:b/>
          <w:i/>
          <w:sz w:val="20"/>
          <w:szCs w:val="20"/>
          <w:lang w:val="it-IT"/>
        </w:rPr>
      </w:pPr>
      <w:r w:rsidRPr="00350D93">
        <w:rPr>
          <w:rFonts w:ascii="Arial" w:hAnsi="Arial" w:cs="Arial"/>
          <w:i/>
          <w:sz w:val="20"/>
          <w:szCs w:val="20"/>
          <w:lang w:val="it-IT"/>
        </w:rPr>
        <w:t xml:space="preserve">Dokumentiranost procesa postupanja sa prigovorima i žalbama i njegova dostupnost zainteresiranim stranama, </w:t>
      </w:r>
      <w:r w:rsidR="00B06730" w:rsidRPr="00350D93">
        <w:rPr>
          <w:rFonts w:ascii="Arial" w:hAnsi="Arial" w:cs="Arial"/>
          <w:i/>
          <w:sz w:val="20"/>
          <w:szCs w:val="20"/>
          <w:lang w:val="it-IT"/>
        </w:rPr>
        <w:t>Potvrda prijema</w:t>
      </w:r>
      <w:r w:rsidR="003B4156" w:rsidRPr="00350D93">
        <w:rPr>
          <w:rFonts w:ascii="Arial" w:hAnsi="Arial" w:cs="Arial"/>
          <w:i/>
          <w:sz w:val="20"/>
          <w:szCs w:val="20"/>
          <w:lang w:val="it-IT"/>
        </w:rPr>
        <w:t xml:space="preserve"> i povezanosti </w:t>
      </w:r>
      <w:r w:rsidR="00B06730" w:rsidRPr="00350D93">
        <w:rPr>
          <w:rFonts w:ascii="Arial" w:hAnsi="Arial" w:cs="Arial"/>
          <w:i/>
          <w:sz w:val="20"/>
          <w:szCs w:val="20"/>
          <w:lang w:val="it-IT"/>
        </w:rPr>
        <w:t>prigovora/žalbe</w:t>
      </w:r>
      <w:r w:rsidR="003B4156" w:rsidRPr="00350D93">
        <w:rPr>
          <w:rFonts w:ascii="Arial" w:hAnsi="Arial" w:cs="Arial"/>
          <w:i/>
          <w:sz w:val="20"/>
          <w:szCs w:val="20"/>
          <w:lang w:val="it-IT"/>
        </w:rPr>
        <w:t xml:space="preserve"> sa inspekcijskim aktivnostima,</w:t>
      </w:r>
      <w:r w:rsidR="00B06730" w:rsidRPr="00350D93">
        <w:rPr>
          <w:rFonts w:ascii="Arial" w:hAnsi="Arial" w:cs="Arial"/>
          <w:i/>
          <w:sz w:val="20"/>
          <w:szCs w:val="20"/>
          <w:lang w:val="it-IT"/>
        </w:rPr>
        <w:t xml:space="preserve"> o</w:t>
      </w:r>
      <w:r w:rsidRPr="00350D93">
        <w:rPr>
          <w:rFonts w:ascii="Arial" w:hAnsi="Arial" w:cs="Arial"/>
          <w:i/>
          <w:sz w:val="20"/>
          <w:szCs w:val="20"/>
          <w:lang w:val="it-IT"/>
        </w:rPr>
        <w:t xml:space="preserve">dgovornost za </w:t>
      </w:r>
      <w:r w:rsidR="003B4156" w:rsidRPr="00350D93">
        <w:rPr>
          <w:rFonts w:ascii="Arial" w:hAnsi="Arial" w:cs="Arial"/>
          <w:i/>
          <w:sz w:val="20"/>
          <w:szCs w:val="20"/>
          <w:lang w:val="it-IT"/>
        </w:rPr>
        <w:t xml:space="preserve">proces i </w:t>
      </w:r>
      <w:r w:rsidRPr="00350D93">
        <w:rPr>
          <w:rFonts w:ascii="Arial" w:hAnsi="Arial" w:cs="Arial"/>
          <w:i/>
          <w:sz w:val="20"/>
          <w:szCs w:val="20"/>
          <w:lang w:val="it-IT"/>
        </w:rPr>
        <w:t xml:space="preserve">odluke u vezi sa prigovorima i žalbama. </w:t>
      </w:r>
      <w:r w:rsidR="001647DE">
        <w:rPr>
          <w:rFonts w:ascii="Arial" w:hAnsi="Arial" w:cs="Arial"/>
          <w:i/>
          <w:sz w:val="20"/>
          <w:szCs w:val="20"/>
          <w:lang w:val="it-IT"/>
        </w:rPr>
        <w:t>I</w:t>
      </w:r>
      <w:r w:rsidR="00DA7993">
        <w:rPr>
          <w:rFonts w:ascii="Arial" w:hAnsi="Arial" w:cs="Arial"/>
          <w:i/>
          <w:sz w:val="20"/>
          <w:szCs w:val="20"/>
          <w:lang w:val="it-IT"/>
        </w:rPr>
        <w:t xml:space="preserve">straživanja i odlučivanja o </w:t>
      </w:r>
      <w:r w:rsidR="003B4156" w:rsidRPr="00350D93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="00DA7993" w:rsidRPr="00350D93">
        <w:rPr>
          <w:rFonts w:ascii="Arial" w:hAnsi="Arial" w:cs="Arial"/>
          <w:i/>
          <w:sz w:val="20"/>
          <w:szCs w:val="20"/>
          <w:lang w:val="pl-PL"/>
        </w:rPr>
        <w:t>prigovor</w:t>
      </w:r>
      <w:r w:rsidR="00DA7993">
        <w:rPr>
          <w:rFonts w:ascii="Arial" w:hAnsi="Arial" w:cs="Arial"/>
          <w:i/>
          <w:sz w:val="20"/>
          <w:szCs w:val="20"/>
          <w:lang w:val="pl-PL"/>
        </w:rPr>
        <w:t>u</w:t>
      </w:r>
      <w:r w:rsidR="00DA7993" w:rsidRPr="00350D93">
        <w:rPr>
          <w:rFonts w:ascii="Arial" w:hAnsi="Arial" w:cs="Arial"/>
          <w:i/>
          <w:sz w:val="20"/>
          <w:szCs w:val="20"/>
          <w:lang w:val="pl-PL"/>
        </w:rPr>
        <w:t>/žalb</w:t>
      </w:r>
      <w:r w:rsidR="00DA7993">
        <w:rPr>
          <w:rFonts w:ascii="Arial" w:hAnsi="Arial" w:cs="Arial"/>
          <w:i/>
          <w:sz w:val="20"/>
          <w:szCs w:val="20"/>
          <w:lang w:val="pl-PL"/>
        </w:rPr>
        <w:t>i</w:t>
      </w:r>
      <w:r w:rsidR="00DA7993" w:rsidRPr="00350D93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="00DA7993">
        <w:rPr>
          <w:rFonts w:ascii="Arial" w:hAnsi="Arial" w:cs="Arial"/>
          <w:i/>
          <w:sz w:val="20"/>
          <w:szCs w:val="20"/>
          <w:lang w:val="it-IT"/>
        </w:rPr>
        <w:t>ne sm</w:t>
      </w:r>
      <w:r w:rsidR="001647DE">
        <w:rPr>
          <w:rFonts w:ascii="Arial" w:hAnsi="Arial" w:cs="Arial"/>
          <w:i/>
          <w:sz w:val="20"/>
          <w:szCs w:val="20"/>
          <w:lang w:val="it-IT"/>
        </w:rPr>
        <w:t>iju rezultirati</w:t>
      </w:r>
      <w:r w:rsidR="003B4156" w:rsidRPr="00350D93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350D93">
        <w:rPr>
          <w:rFonts w:ascii="Arial" w:hAnsi="Arial" w:cs="Arial"/>
          <w:i/>
          <w:sz w:val="20"/>
          <w:szCs w:val="20"/>
          <w:lang w:val="pl-PL"/>
        </w:rPr>
        <w:t>diskriminatorsk</w:t>
      </w:r>
      <w:r w:rsidR="001647DE">
        <w:rPr>
          <w:rFonts w:ascii="Arial" w:hAnsi="Arial" w:cs="Arial"/>
          <w:i/>
          <w:sz w:val="20"/>
          <w:szCs w:val="20"/>
          <w:lang w:val="pl-PL"/>
        </w:rPr>
        <w:t>om akcijom</w:t>
      </w:r>
      <w:r w:rsidR="00DA7993">
        <w:rPr>
          <w:rFonts w:ascii="Arial" w:hAnsi="Arial" w:cs="Arial"/>
          <w:i/>
          <w:sz w:val="20"/>
          <w:szCs w:val="20"/>
          <w:lang w:val="pl-PL"/>
        </w:rPr>
        <w:t>.</w:t>
      </w:r>
      <w:r w:rsidR="00AD336C" w:rsidRPr="00350D93">
        <w:rPr>
          <w:rFonts w:ascii="Arial" w:hAnsi="Arial" w:cs="Arial"/>
          <w:i/>
          <w:sz w:val="20"/>
          <w:szCs w:val="20"/>
          <w:lang w:val="pl-PL"/>
        </w:rPr>
        <w:t xml:space="preserve"> </w:t>
      </w:r>
    </w:p>
    <w:p w:rsidR="00DA7993" w:rsidRDefault="00DA7993" w:rsidP="001E0EE8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560A14" w:rsidRDefault="00560A14" w:rsidP="001E0EE8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560A14" w:rsidRDefault="00560A14" w:rsidP="001E0EE8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1E0EE8" w:rsidRDefault="00560A14" w:rsidP="001E0EE8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1E0EE8" w:rsidRDefault="001E0EE8" w:rsidP="00573AA1">
      <w:pPr>
        <w:suppressAutoHyphens/>
        <w:spacing w:line="240" w:lineRule="auto"/>
        <w:jc w:val="both"/>
        <w:rPr>
          <w:rFonts w:ascii="Arial" w:hAnsi="Arial" w:cs="Arial"/>
          <w:b/>
          <w:i/>
          <w:lang w:val="it-IT"/>
        </w:rPr>
      </w:pPr>
    </w:p>
    <w:p w:rsidR="00350D93" w:rsidRPr="009E617A" w:rsidRDefault="00350D93" w:rsidP="00573AA1">
      <w:pPr>
        <w:suppressAutoHyphens/>
        <w:spacing w:line="240" w:lineRule="auto"/>
        <w:jc w:val="both"/>
        <w:rPr>
          <w:rFonts w:ascii="Arial" w:hAnsi="Arial" w:cs="Arial"/>
          <w:b/>
          <w:i/>
          <w:lang w:val="it-IT"/>
        </w:rPr>
      </w:pPr>
    </w:p>
    <w:p w:rsidR="00975548" w:rsidRPr="00A6472B" w:rsidRDefault="007A11B0" w:rsidP="009E617A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</w:rPr>
      </w:pPr>
      <w:r w:rsidRPr="00A6472B">
        <w:rPr>
          <w:rFonts w:ascii="Arial" w:hAnsi="Arial" w:cs="Arial"/>
          <w:b/>
          <w:i/>
          <w:u w:val="single"/>
          <w:lang w:val="bs-Latn-BA"/>
        </w:rPr>
        <w:t>7</w:t>
      </w:r>
      <w:r w:rsidR="009E617A" w:rsidRPr="00A6472B">
        <w:rPr>
          <w:rFonts w:ascii="Arial" w:hAnsi="Arial" w:cs="Arial"/>
          <w:b/>
          <w:i/>
          <w:u w:val="single"/>
          <w:lang w:val="bs-Latn-BA"/>
        </w:rPr>
        <w:t>.6</w:t>
      </w:r>
      <w:r w:rsidR="009E617A" w:rsidRPr="00A6472B">
        <w:rPr>
          <w:rFonts w:ascii="Arial" w:hAnsi="Arial" w:cs="Arial"/>
          <w:b/>
          <w:i/>
          <w:u w:val="single"/>
          <w:lang w:val="it-IT"/>
        </w:rPr>
        <w:t xml:space="preserve"> Postupanje s prigovorima i žalbama</w:t>
      </w:r>
    </w:p>
    <w:p w:rsidR="009E617A" w:rsidRPr="009E617A" w:rsidRDefault="00F40DF3" w:rsidP="00573AA1">
      <w:pPr>
        <w:suppressAutoHyphens/>
        <w:spacing w:line="24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sz w:val="20"/>
          <w:szCs w:val="20"/>
        </w:rPr>
        <w:t>Postupanje sa prigovorima i žalbama uključuje standardom propisani minimum (vidjeti</w:t>
      </w:r>
      <w:r w:rsidR="002E17F7">
        <w:rPr>
          <w:rFonts w:ascii="Arial" w:hAnsi="Arial" w:cs="Arial"/>
          <w:bCs/>
          <w:i/>
          <w:sz w:val="20"/>
          <w:szCs w:val="20"/>
        </w:rPr>
        <w:t xml:space="preserve"> zahtjev</w:t>
      </w:r>
      <w:r>
        <w:rPr>
          <w:rFonts w:ascii="Arial" w:hAnsi="Arial" w:cs="Arial"/>
          <w:bCs/>
          <w:i/>
          <w:sz w:val="20"/>
          <w:szCs w:val="20"/>
        </w:rPr>
        <w:t xml:space="preserve"> 7.6.1</w:t>
      </w:r>
      <w:r w:rsidR="002E17F7">
        <w:rPr>
          <w:rFonts w:ascii="Arial" w:hAnsi="Arial" w:cs="Arial"/>
          <w:bCs/>
          <w:i/>
          <w:sz w:val="20"/>
          <w:szCs w:val="20"/>
        </w:rPr>
        <w:t xml:space="preserve"> standarda</w:t>
      </w:r>
      <w:r>
        <w:rPr>
          <w:rFonts w:ascii="Arial" w:hAnsi="Arial" w:cs="Arial"/>
          <w:bCs/>
          <w:i/>
          <w:sz w:val="20"/>
          <w:szCs w:val="20"/>
        </w:rPr>
        <w:t>)</w:t>
      </w:r>
      <w:r w:rsidR="002E17F7">
        <w:rPr>
          <w:rFonts w:ascii="Arial" w:hAnsi="Arial" w:cs="Arial"/>
          <w:bCs/>
          <w:i/>
          <w:sz w:val="20"/>
          <w:szCs w:val="20"/>
        </w:rPr>
        <w:t>. Informiranje klijenta o prijemu i fazi rješavanja. Neovisnost kod odlučivanja. Informiranje klijenta o rezultatima.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FA54FB" w:rsidRDefault="00FA54FB" w:rsidP="00573AA1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</w:rPr>
      </w:pPr>
    </w:p>
    <w:p w:rsidR="00560A14" w:rsidRDefault="00560A14" w:rsidP="00350D93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560A14" w:rsidRDefault="00560A14" w:rsidP="00350D93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350D93" w:rsidRDefault="00560A14" w:rsidP="00350D93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6F4781" w:rsidRDefault="006F4781" w:rsidP="00573AA1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</w:rPr>
      </w:pPr>
    </w:p>
    <w:p w:rsidR="00803587" w:rsidRDefault="00803587" w:rsidP="00573AA1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</w:rPr>
      </w:pPr>
    </w:p>
    <w:p w:rsidR="00B01AB1" w:rsidRPr="009A549A" w:rsidRDefault="009A549A" w:rsidP="00573AA1">
      <w:pPr>
        <w:suppressAutoHyphens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 w:rsidRPr="009A549A">
        <w:rPr>
          <w:rFonts w:ascii="Arial" w:hAnsi="Arial" w:cs="Arial"/>
          <w:b/>
          <w:u w:val="single"/>
          <w:lang w:val="bs-Latn-BA"/>
        </w:rPr>
        <w:t xml:space="preserve">8 </w:t>
      </w:r>
      <w:r w:rsidRPr="00A6472B">
        <w:rPr>
          <w:rFonts w:ascii="Arial" w:hAnsi="Arial" w:cs="Arial"/>
          <w:b/>
          <w:u w:val="single"/>
          <w:lang w:val="bs-Latn-BA"/>
        </w:rPr>
        <w:t xml:space="preserve">Zahtjevi sistema upravljanja </w:t>
      </w:r>
    </w:p>
    <w:p w:rsidR="009A549A" w:rsidRDefault="009A549A" w:rsidP="00573AA1">
      <w:pPr>
        <w:suppressAutoHyphens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6F4781" w:rsidRDefault="00307381" w:rsidP="00573AA1">
      <w:pPr>
        <w:suppressAutoHyphens/>
        <w:spacing w:line="240" w:lineRule="auto"/>
        <w:jc w:val="both"/>
        <w:rPr>
          <w:rFonts w:ascii="Arial" w:hAnsi="Arial" w:cs="Arial"/>
          <w:b/>
          <w:i/>
          <w:u w:val="single"/>
          <w:lang w:val="it-IT"/>
        </w:rPr>
      </w:pPr>
      <w:r>
        <w:rPr>
          <w:rFonts w:ascii="Arial" w:hAnsi="Arial" w:cs="Arial"/>
          <w:b/>
          <w:i/>
          <w:u w:val="single"/>
          <w:lang w:val="bs-Latn-BA"/>
        </w:rPr>
        <w:t>8.1</w:t>
      </w:r>
      <w:r w:rsidR="006F4781" w:rsidRPr="00A6472B">
        <w:rPr>
          <w:rFonts w:ascii="Arial" w:hAnsi="Arial" w:cs="Arial"/>
          <w:b/>
          <w:i/>
          <w:u w:val="single"/>
          <w:lang w:val="it-IT"/>
        </w:rPr>
        <w:t xml:space="preserve"> Op</w:t>
      </w:r>
      <w:r>
        <w:rPr>
          <w:rFonts w:ascii="Arial" w:hAnsi="Arial" w:cs="Arial"/>
          <w:b/>
          <w:i/>
          <w:u w:val="single"/>
          <w:lang w:val="it-IT"/>
        </w:rPr>
        <w:t>cij</w:t>
      </w:r>
      <w:r w:rsidR="006F4781" w:rsidRPr="00A6472B">
        <w:rPr>
          <w:rFonts w:ascii="Arial" w:hAnsi="Arial" w:cs="Arial"/>
          <w:b/>
          <w:i/>
          <w:u w:val="single"/>
          <w:lang w:val="it-IT"/>
        </w:rPr>
        <w:t>e</w:t>
      </w:r>
    </w:p>
    <w:p w:rsidR="00307381" w:rsidRDefault="00307381" w:rsidP="00307381">
      <w:pPr>
        <w:suppressAutoHyphens/>
        <w:spacing w:line="240" w:lineRule="auto"/>
        <w:jc w:val="both"/>
        <w:rPr>
          <w:rFonts w:ascii="Arial" w:eastAsia="Calibri" w:hAnsi="Arial" w:cs="Arial"/>
          <w:i/>
          <w:sz w:val="20"/>
          <w:szCs w:val="20"/>
          <w:lang w:val="it-IT"/>
        </w:rPr>
      </w:pPr>
      <w:r>
        <w:rPr>
          <w:rFonts w:ascii="Arial" w:eastAsia="Calibri" w:hAnsi="Arial" w:cs="Arial"/>
          <w:i/>
          <w:sz w:val="20"/>
          <w:szCs w:val="20"/>
          <w:lang w:val="it-IT"/>
        </w:rPr>
        <w:t>Izbor opcije (A ili B)</w:t>
      </w:r>
      <w:r w:rsidRPr="002F65B9">
        <w:rPr>
          <w:rFonts w:ascii="Arial" w:eastAsia="Calibri" w:hAnsi="Arial" w:cs="Arial"/>
          <w:i/>
          <w:lang w:val="it-IT"/>
        </w:rPr>
        <w:t xml:space="preserve"> </w:t>
      </w:r>
      <w:r>
        <w:rPr>
          <w:rFonts w:ascii="Arial" w:eastAsia="Calibri" w:hAnsi="Arial" w:cs="Arial"/>
          <w:i/>
          <w:sz w:val="20"/>
          <w:szCs w:val="20"/>
          <w:lang w:val="it-IT"/>
        </w:rPr>
        <w:t>si</w:t>
      </w:r>
      <w:r w:rsidRPr="002F65B9">
        <w:rPr>
          <w:rFonts w:ascii="Arial" w:eastAsia="Calibri" w:hAnsi="Arial" w:cs="Arial"/>
          <w:i/>
          <w:sz w:val="20"/>
          <w:szCs w:val="20"/>
          <w:lang w:val="it-IT"/>
        </w:rPr>
        <w:t>stem</w:t>
      </w:r>
      <w:r>
        <w:rPr>
          <w:rFonts w:ascii="Arial" w:eastAsia="Calibri" w:hAnsi="Arial" w:cs="Arial"/>
          <w:i/>
          <w:sz w:val="20"/>
          <w:szCs w:val="20"/>
          <w:lang w:val="it-IT"/>
        </w:rPr>
        <w:t>a</w:t>
      </w:r>
      <w:r w:rsidRPr="002F65B9">
        <w:rPr>
          <w:rFonts w:ascii="Arial" w:eastAsia="Calibri" w:hAnsi="Arial" w:cs="Arial"/>
          <w:i/>
          <w:sz w:val="20"/>
          <w:szCs w:val="20"/>
          <w:lang w:val="it-IT"/>
        </w:rPr>
        <w:t xml:space="preserve"> upravljanja</w:t>
      </w:r>
      <w:r>
        <w:rPr>
          <w:rFonts w:ascii="Arial" w:eastAsia="Calibri" w:hAnsi="Arial" w:cs="Arial"/>
          <w:i/>
          <w:sz w:val="20"/>
          <w:szCs w:val="20"/>
          <w:lang w:val="it-IT"/>
        </w:rPr>
        <w:t>.</w:t>
      </w:r>
    </w:p>
    <w:p w:rsidR="00307381" w:rsidRDefault="00307381" w:rsidP="00573AA1">
      <w:pPr>
        <w:suppressAutoHyphens/>
        <w:spacing w:line="240" w:lineRule="auto"/>
        <w:jc w:val="both"/>
        <w:rPr>
          <w:rFonts w:ascii="Arial" w:hAnsi="Arial" w:cs="Arial"/>
          <w:b/>
          <w:i/>
          <w:u w:val="single"/>
          <w:lang w:val="it-IT"/>
        </w:rPr>
      </w:pPr>
    </w:p>
    <w:p w:rsidR="00307381" w:rsidRPr="00A6472B" w:rsidRDefault="00307381" w:rsidP="00573AA1">
      <w:pPr>
        <w:suppressAutoHyphens/>
        <w:spacing w:line="240" w:lineRule="auto"/>
        <w:jc w:val="both"/>
        <w:rPr>
          <w:rFonts w:ascii="Arial" w:hAnsi="Arial" w:cs="Arial"/>
          <w:b/>
          <w:i/>
          <w:u w:val="single"/>
          <w:lang w:val="it-IT"/>
        </w:rPr>
      </w:pPr>
      <w:r>
        <w:rPr>
          <w:rFonts w:ascii="Arial" w:hAnsi="Arial" w:cs="Arial"/>
          <w:b/>
          <w:i/>
          <w:u w:val="single"/>
          <w:lang w:val="it-IT"/>
        </w:rPr>
        <w:t>8.1.2</w:t>
      </w:r>
      <w:r w:rsidRPr="00307381">
        <w:rPr>
          <w:rFonts w:ascii="Arial" w:eastAsia="Calibri" w:hAnsi="Arial" w:cs="Arial"/>
          <w:b/>
          <w:i/>
          <w:u w:val="single"/>
          <w:lang w:val="bs-Latn-BA"/>
        </w:rPr>
        <w:t xml:space="preserve"> </w:t>
      </w:r>
      <w:r w:rsidRPr="00D2462C">
        <w:rPr>
          <w:rFonts w:ascii="Arial" w:eastAsia="Calibri" w:hAnsi="Arial" w:cs="Arial"/>
          <w:b/>
          <w:i/>
          <w:u w:val="single"/>
          <w:lang w:val="bs-Latn-BA"/>
        </w:rPr>
        <w:t>Zahtjevi sistema upravljanja</w:t>
      </w:r>
      <w:r w:rsidR="008909B0">
        <w:rPr>
          <w:rFonts w:ascii="Arial" w:eastAsia="Calibri" w:hAnsi="Arial" w:cs="Arial"/>
          <w:b/>
          <w:i/>
          <w:u w:val="single"/>
          <w:lang w:val="bs-Latn-BA"/>
        </w:rPr>
        <w:t xml:space="preserve"> </w:t>
      </w:r>
      <w:r>
        <w:rPr>
          <w:rFonts w:ascii="Arial" w:eastAsia="Calibri" w:hAnsi="Arial" w:cs="Arial"/>
          <w:b/>
          <w:i/>
          <w:u w:val="single"/>
          <w:lang w:val="bs-Latn-BA"/>
        </w:rPr>
        <w:t>(Opcija A)</w:t>
      </w:r>
    </w:p>
    <w:p w:rsidR="00307381" w:rsidRDefault="002312CA" w:rsidP="00573AA1">
      <w:pPr>
        <w:suppressAutoHyphens/>
        <w:spacing w:line="240" w:lineRule="auto"/>
        <w:jc w:val="both"/>
        <w:rPr>
          <w:rFonts w:ascii="Arial" w:hAnsi="Arial" w:cs="Arial"/>
          <w:i/>
          <w:sz w:val="20"/>
          <w:szCs w:val="20"/>
          <w:lang w:val="it-IT"/>
        </w:rPr>
      </w:pPr>
      <w:r>
        <w:rPr>
          <w:rFonts w:ascii="Arial" w:hAnsi="Arial" w:cs="Arial"/>
          <w:i/>
          <w:sz w:val="20"/>
          <w:szCs w:val="20"/>
          <w:lang w:val="it-IT"/>
        </w:rPr>
        <w:t>I</w:t>
      </w:r>
      <w:r w:rsidR="006F4781" w:rsidRPr="00B01AB1">
        <w:rPr>
          <w:rFonts w:ascii="Arial" w:hAnsi="Arial" w:cs="Arial"/>
          <w:i/>
          <w:sz w:val="20"/>
          <w:szCs w:val="20"/>
          <w:lang w:val="it-IT"/>
        </w:rPr>
        <w:t xml:space="preserve">nspekcijsko tijelo </w:t>
      </w:r>
      <w:r>
        <w:rPr>
          <w:rFonts w:ascii="Arial" w:hAnsi="Arial" w:cs="Arial"/>
          <w:i/>
          <w:sz w:val="20"/>
          <w:szCs w:val="20"/>
          <w:lang w:val="it-IT"/>
        </w:rPr>
        <w:t xml:space="preserve">je </w:t>
      </w:r>
      <w:r w:rsidR="006F4781" w:rsidRPr="00B01AB1">
        <w:rPr>
          <w:rFonts w:ascii="Arial" w:hAnsi="Arial" w:cs="Arial"/>
          <w:i/>
          <w:sz w:val="20"/>
          <w:szCs w:val="20"/>
          <w:lang w:val="it-IT"/>
        </w:rPr>
        <w:t>uspostavilo i održava sistem upravljanja</w:t>
      </w:r>
      <w:r w:rsidR="00DD2C79" w:rsidRPr="00B01AB1">
        <w:rPr>
          <w:rFonts w:ascii="Arial" w:hAnsi="Arial" w:cs="Arial"/>
          <w:i/>
          <w:sz w:val="20"/>
          <w:szCs w:val="20"/>
          <w:lang w:val="it-IT"/>
        </w:rPr>
        <w:t xml:space="preserve">  koji </w:t>
      </w:r>
      <w:r w:rsidR="00802566">
        <w:rPr>
          <w:rFonts w:ascii="Arial" w:hAnsi="Arial" w:cs="Arial"/>
          <w:i/>
          <w:sz w:val="20"/>
          <w:szCs w:val="20"/>
          <w:lang w:val="it-IT"/>
        </w:rPr>
        <w:t>se odnosi na</w:t>
      </w:r>
      <w:r w:rsidR="006F4781" w:rsidRPr="00B01AB1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="00DD2C79" w:rsidRPr="00B01AB1">
        <w:rPr>
          <w:rFonts w:ascii="Arial" w:hAnsi="Arial" w:cs="Arial"/>
          <w:i/>
          <w:sz w:val="20"/>
          <w:szCs w:val="20"/>
          <w:lang w:val="it-IT"/>
        </w:rPr>
        <w:t xml:space="preserve">tačke standarda ISO/IEC 17020:2012 </w:t>
      </w:r>
      <w:r w:rsidR="00307381">
        <w:rPr>
          <w:rFonts w:ascii="Arial" w:hAnsi="Arial" w:cs="Arial"/>
          <w:i/>
          <w:sz w:val="20"/>
          <w:szCs w:val="20"/>
          <w:lang w:val="it-IT"/>
        </w:rPr>
        <w:t>(vidi 7.5 i 7.6 te 8.2 do 8.8).</w:t>
      </w:r>
    </w:p>
    <w:p w:rsidR="00307381" w:rsidRDefault="00307381" w:rsidP="00573AA1">
      <w:pPr>
        <w:suppressAutoHyphens/>
        <w:spacing w:line="240" w:lineRule="auto"/>
        <w:jc w:val="both"/>
        <w:rPr>
          <w:rFonts w:ascii="Arial" w:hAnsi="Arial" w:cs="Arial"/>
          <w:i/>
          <w:sz w:val="20"/>
          <w:szCs w:val="20"/>
          <w:lang w:val="it-IT"/>
        </w:rPr>
      </w:pPr>
    </w:p>
    <w:p w:rsidR="00307381" w:rsidRDefault="00307381" w:rsidP="00307381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307381" w:rsidRDefault="00307381" w:rsidP="00307381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6F4781" w:rsidRPr="00307381" w:rsidRDefault="00307381" w:rsidP="00307381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="00DD2C79">
        <w:rPr>
          <w:rFonts w:ascii="Arial" w:hAnsi="Arial" w:cs="Arial"/>
          <w:i/>
          <w:lang w:val="it-IT"/>
        </w:rPr>
        <w:t xml:space="preserve"> </w:t>
      </w:r>
    </w:p>
    <w:p w:rsidR="006F4781" w:rsidRDefault="006F4781" w:rsidP="00573AA1">
      <w:pPr>
        <w:suppressAutoHyphens/>
        <w:spacing w:line="240" w:lineRule="auto"/>
        <w:jc w:val="both"/>
        <w:rPr>
          <w:rFonts w:ascii="Arial" w:hAnsi="Arial" w:cs="Arial"/>
          <w:i/>
          <w:lang w:val="it-IT"/>
        </w:rPr>
      </w:pPr>
    </w:p>
    <w:p w:rsidR="00307381" w:rsidRPr="009A549A" w:rsidRDefault="00307381" w:rsidP="00307381">
      <w:pPr>
        <w:suppressAutoHyphens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9A549A">
        <w:rPr>
          <w:rFonts w:ascii="Arial" w:hAnsi="Arial" w:cs="Arial"/>
          <w:b/>
          <w:i/>
          <w:u w:val="single"/>
          <w:lang w:val="bs-Latn-BA"/>
        </w:rPr>
        <w:t>8.</w:t>
      </w:r>
      <w:r>
        <w:rPr>
          <w:rFonts w:ascii="Arial" w:hAnsi="Arial" w:cs="Arial"/>
          <w:b/>
          <w:i/>
          <w:u w:val="single"/>
          <w:lang w:val="bs-Latn-BA"/>
        </w:rPr>
        <w:t>1.3</w:t>
      </w:r>
      <w:r w:rsidRPr="009A549A">
        <w:rPr>
          <w:rFonts w:ascii="Arial" w:hAnsi="Arial" w:cs="Arial"/>
          <w:b/>
          <w:i/>
          <w:u w:val="single"/>
          <w:lang w:val="bs-Latn-BA"/>
        </w:rPr>
        <w:t xml:space="preserve"> </w:t>
      </w:r>
      <w:r w:rsidRPr="00D2462C">
        <w:rPr>
          <w:rFonts w:ascii="Arial" w:eastAsia="Calibri" w:hAnsi="Arial" w:cs="Arial"/>
          <w:b/>
          <w:i/>
          <w:u w:val="single"/>
          <w:lang w:val="bs-Latn-BA"/>
        </w:rPr>
        <w:t>Zahtjevi sistema upravljanja</w:t>
      </w:r>
      <w:r w:rsidRPr="009A549A">
        <w:rPr>
          <w:rFonts w:ascii="Arial" w:hAnsi="Arial" w:cs="Arial"/>
          <w:b/>
          <w:i/>
          <w:u w:val="single"/>
          <w:lang w:val="bs-Latn-BA"/>
        </w:rPr>
        <w:t xml:space="preserve"> (Opcija B)</w:t>
      </w:r>
    </w:p>
    <w:p w:rsidR="00307381" w:rsidRPr="00A6472B" w:rsidRDefault="00307381" w:rsidP="00307381">
      <w:pPr>
        <w:suppressAutoHyphens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A6472B">
        <w:rPr>
          <w:rFonts w:ascii="Arial" w:hAnsi="Arial" w:cs="Arial"/>
          <w:i/>
          <w:sz w:val="20"/>
          <w:szCs w:val="20"/>
          <w:lang w:val="bs-Latn-BA"/>
        </w:rPr>
        <w:lastRenderedPageBreak/>
        <w:t>Uspostavljen i održavan sistem upravljanja u skladu sa zahtjevima ISO 9001, i koje je sposobno da podržava i pokazuje konzistentno ispunjavanje zahtjeva ISO/IEC 17020:2012, ispunjava zahtjeve sistema upravljanja (vidi 8.2 do 8.8).</w:t>
      </w:r>
    </w:p>
    <w:p w:rsidR="00307381" w:rsidRDefault="00307381" w:rsidP="00307381">
      <w:pPr>
        <w:suppressAutoHyphens/>
        <w:spacing w:line="240" w:lineRule="auto"/>
        <w:jc w:val="both"/>
        <w:rPr>
          <w:rFonts w:ascii="Arial" w:hAnsi="Arial" w:cs="Arial"/>
          <w:lang w:val="bs-Latn-BA"/>
        </w:rPr>
      </w:pPr>
    </w:p>
    <w:p w:rsidR="00307381" w:rsidRDefault="00307381" w:rsidP="00307381">
      <w:pPr>
        <w:suppressAutoHyphens/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307381" w:rsidRDefault="00307381" w:rsidP="00307381">
      <w:pPr>
        <w:suppressAutoHyphens/>
        <w:spacing w:line="240" w:lineRule="auto"/>
        <w:jc w:val="both"/>
        <w:rPr>
          <w:rFonts w:ascii="Arial" w:hAnsi="Arial" w:cs="Arial"/>
          <w:lang w:val="bs-Latn-BA"/>
        </w:rPr>
      </w:pPr>
    </w:p>
    <w:p w:rsidR="00307381" w:rsidRDefault="00307381" w:rsidP="00307381">
      <w:pPr>
        <w:suppressAutoHyphens/>
        <w:spacing w:line="240" w:lineRule="auto"/>
        <w:jc w:val="both"/>
        <w:rPr>
          <w:rFonts w:ascii="Arial" w:hAnsi="Arial" w:cs="Arial"/>
          <w:bCs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307381" w:rsidRDefault="00307381" w:rsidP="00573AA1">
      <w:pPr>
        <w:suppressAutoHyphens/>
        <w:spacing w:line="240" w:lineRule="auto"/>
        <w:jc w:val="both"/>
        <w:rPr>
          <w:rFonts w:ascii="Arial" w:hAnsi="Arial" w:cs="Arial"/>
          <w:i/>
          <w:lang w:val="it-IT"/>
        </w:rPr>
      </w:pPr>
    </w:p>
    <w:p w:rsidR="00CB4182" w:rsidRPr="006F4781" w:rsidRDefault="00CB4182" w:rsidP="00573AA1">
      <w:pPr>
        <w:suppressAutoHyphens/>
        <w:spacing w:line="240" w:lineRule="auto"/>
        <w:jc w:val="both"/>
        <w:rPr>
          <w:rFonts w:ascii="Arial" w:hAnsi="Arial" w:cs="Arial"/>
          <w:i/>
          <w:lang w:val="it-IT"/>
        </w:rPr>
      </w:pPr>
    </w:p>
    <w:p w:rsidR="006F4781" w:rsidRPr="00A6472B" w:rsidRDefault="00341FD0" w:rsidP="00573AA1">
      <w:pPr>
        <w:suppressAutoHyphens/>
        <w:spacing w:line="240" w:lineRule="auto"/>
        <w:jc w:val="both"/>
        <w:rPr>
          <w:rFonts w:ascii="Arial" w:hAnsi="Arial" w:cs="Arial"/>
          <w:b/>
          <w:i/>
          <w:lang w:val="it-IT"/>
        </w:rPr>
      </w:pPr>
      <w:r w:rsidRPr="00A6472B">
        <w:rPr>
          <w:rFonts w:ascii="Arial" w:hAnsi="Arial" w:cs="Arial"/>
          <w:b/>
          <w:i/>
          <w:u w:val="single"/>
          <w:lang w:val="bs-Latn-BA"/>
        </w:rPr>
        <w:t>8.2 Do</w:t>
      </w:r>
      <w:r w:rsidR="009A549A">
        <w:rPr>
          <w:rFonts w:ascii="Arial" w:hAnsi="Arial" w:cs="Arial"/>
          <w:b/>
          <w:i/>
          <w:u w:val="single"/>
          <w:lang w:val="bs-Latn-BA"/>
        </w:rPr>
        <w:t>kumentacija sistema upravljanja</w:t>
      </w:r>
      <w:r w:rsidR="00CB4182">
        <w:rPr>
          <w:rFonts w:ascii="Arial" w:hAnsi="Arial" w:cs="Arial"/>
          <w:b/>
          <w:i/>
          <w:u w:val="single"/>
          <w:lang w:val="bs-Latn-BA"/>
        </w:rPr>
        <w:t xml:space="preserve"> </w:t>
      </w:r>
      <w:r w:rsidRPr="00A6472B">
        <w:rPr>
          <w:rFonts w:ascii="Arial" w:hAnsi="Arial" w:cs="Arial"/>
          <w:b/>
          <w:i/>
          <w:u w:val="single"/>
          <w:lang w:val="bs-Latn-BA"/>
        </w:rPr>
        <w:t>(Opcija A</w:t>
      </w:r>
      <w:r w:rsidRPr="00A6472B">
        <w:rPr>
          <w:rFonts w:ascii="Arial" w:hAnsi="Arial" w:cs="Arial"/>
          <w:b/>
          <w:i/>
          <w:lang w:val="bs-Latn-BA"/>
        </w:rPr>
        <w:t>)</w:t>
      </w:r>
    </w:p>
    <w:p w:rsidR="009322FC" w:rsidRPr="00C14861" w:rsidRDefault="00AD336C" w:rsidP="009322FC">
      <w:pPr>
        <w:suppressAutoHyphens/>
        <w:spacing w:line="240" w:lineRule="auto"/>
        <w:jc w:val="both"/>
        <w:rPr>
          <w:rFonts w:ascii="Arial" w:hAnsi="Arial" w:cs="Arial"/>
          <w:i/>
          <w:lang w:val="bs-Latn-BA"/>
        </w:rPr>
      </w:pPr>
      <w:r>
        <w:rPr>
          <w:rFonts w:ascii="Arial" w:hAnsi="Arial"/>
          <w:i/>
          <w:sz w:val="20"/>
          <w:szCs w:val="20"/>
          <w:lang w:val="bs-Latn-BA"/>
        </w:rPr>
        <w:t>Raspoloživ</w:t>
      </w:r>
      <w:r w:rsidR="00802566">
        <w:rPr>
          <w:rFonts w:ascii="Arial" w:hAnsi="Arial"/>
          <w:i/>
          <w:sz w:val="20"/>
          <w:szCs w:val="20"/>
          <w:lang w:val="bs-Latn-BA"/>
        </w:rPr>
        <w:t>ost</w:t>
      </w:r>
      <w:r w:rsidR="001E0EE8">
        <w:rPr>
          <w:rFonts w:ascii="Arial" w:hAnsi="Arial"/>
          <w:i/>
          <w:sz w:val="20"/>
          <w:szCs w:val="20"/>
          <w:lang w:val="bs-Latn-BA"/>
        </w:rPr>
        <w:t>, dokumentiran</w:t>
      </w:r>
      <w:r w:rsidR="00802566">
        <w:rPr>
          <w:rFonts w:ascii="Arial" w:hAnsi="Arial"/>
          <w:i/>
          <w:sz w:val="20"/>
          <w:szCs w:val="20"/>
          <w:lang w:val="bs-Latn-BA"/>
        </w:rPr>
        <w:t>ost</w:t>
      </w:r>
      <w:r w:rsidR="00636FE5">
        <w:rPr>
          <w:rFonts w:ascii="Arial" w:hAnsi="Arial"/>
          <w:i/>
          <w:sz w:val="20"/>
          <w:szCs w:val="20"/>
          <w:lang w:val="bs-Latn-BA"/>
        </w:rPr>
        <w:t xml:space="preserve"> i</w:t>
      </w:r>
      <w:r w:rsidR="001E0EE8">
        <w:rPr>
          <w:rFonts w:ascii="Arial" w:hAnsi="Arial"/>
          <w:i/>
          <w:sz w:val="20"/>
          <w:szCs w:val="20"/>
          <w:lang w:val="bs-Latn-BA"/>
        </w:rPr>
        <w:t xml:space="preserve"> održavan</w:t>
      </w:r>
      <w:r w:rsidR="002312CA">
        <w:rPr>
          <w:rFonts w:ascii="Arial" w:hAnsi="Arial"/>
          <w:i/>
          <w:sz w:val="20"/>
          <w:szCs w:val="20"/>
          <w:lang w:val="bs-Latn-BA"/>
        </w:rPr>
        <w:t>j</w:t>
      </w:r>
      <w:r w:rsidR="001E0EE8">
        <w:rPr>
          <w:rFonts w:ascii="Arial" w:hAnsi="Arial"/>
          <w:i/>
          <w:sz w:val="20"/>
          <w:szCs w:val="20"/>
          <w:lang w:val="bs-Latn-BA"/>
        </w:rPr>
        <w:t>e politik</w:t>
      </w:r>
      <w:r w:rsidR="00636FE5">
        <w:rPr>
          <w:rFonts w:ascii="Arial" w:hAnsi="Arial"/>
          <w:i/>
          <w:sz w:val="20"/>
          <w:szCs w:val="20"/>
          <w:lang w:val="bs-Latn-BA"/>
        </w:rPr>
        <w:t>a</w:t>
      </w:r>
      <w:r w:rsidR="001E0EE8">
        <w:rPr>
          <w:rFonts w:ascii="Arial" w:hAnsi="Arial"/>
          <w:i/>
          <w:sz w:val="20"/>
          <w:szCs w:val="20"/>
          <w:lang w:val="bs-Latn-BA"/>
        </w:rPr>
        <w:t xml:space="preserve"> i ciljev</w:t>
      </w:r>
      <w:r w:rsidR="002312CA">
        <w:rPr>
          <w:rFonts w:ascii="Arial" w:hAnsi="Arial"/>
          <w:i/>
          <w:sz w:val="20"/>
          <w:szCs w:val="20"/>
          <w:lang w:val="bs-Latn-BA"/>
        </w:rPr>
        <w:t>a</w:t>
      </w:r>
      <w:r w:rsidR="001E0EE8">
        <w:rPr>
          <w:rFonts w:ascii="Arial" w:hAnsi="Arial"/>
          <w:i/>
          <w:sz w:val="20"/>
          <w:szCs w:val="20"/>
          <w:lang w:val="bs-Latn-BA"/>
        </w:rPr>
        <w:t xml:space="preserve"> za ispunjavanje zahtjeva standarda</w:t>
      </w:r>
      <w:r w:rsidR="001E0EE8" w:rsidRPr="001E0EE8">
        <w:rPr>
          <w:rFonts w:ascii="Arial" w:hAnsi="Arial"/>
          <w:i/>
          <w:sz w:val="20"/>
          <w:szCs w:val="20"/>
          <w:lang w:val="bs-Latn-BA"/>
        </w:rPr>
        <w:t xml:space="preserve"> </w:t>
      </w:r>
      <w:r w:rsidR="009322FC" w:rsidRPr="009322FC">
        <w:rPr>
          <w:rFonts w:ascii="Arial" w:hAnsi="Arial" w:cs="Arial"/>
          <w:i/>
          <w:sz w:val="20"/>
          <w:szCs w:val="20"/>
          <w:lang w:val="it-IT"/>
        </w:rPr>
        <w:t xml:space="preserve">ISO/IEC 17020:2012 </w:t>
      </w:r>
      <w:r w:rsidR="001E0EE8">
        <w:rPr>
          <w:rFonts w:ascii="Arial" w:hAnsi="Arial"/>
          <w:i/>
          <w:sz w:val="20"/>
          <w:szCs w:val="20"/>
          <w:lang w:val="bs-Latn-BA"/>
        </w:rPr>
        <w:t>te prihvaćen</w:t>
      </w:r>
      <w:r w:rsidR="00636FE5">
        <w:rPr>
          <w:rFonts w:ascii="Arial" w:hAnsi="Arial"/>
          <w:i/>
          <w:sz w:val="20"/>
          <w:szCs w:val="20"/>
          <w:lang w:val="bs-Latn-BA"/>
        </w:rPr>
        <w:t>ost</w:t>
      </w:r>
      <w:r w:rsidR="001E0EE8">
        <w:rPr>
          <w:rFonts w:ascii="Arial" w:hAnsi="Arial"/>
          <w:i/>
          <w:sz w:val="20"/>
          <w:szCs w:val="20"/>
          <w:lang w:val="bs-Latn-BA"/>
        </w:rPr>
        <w:t xml:space="preserve"> i primijen</w:t>
      </w:r>
      <w:r w:rsidR="00636FE5">
        <w:rPr>
          <w:rFonts w:ascii="Arial" w:hAnsi="Arial"/>
          <w:i/>
          <w:sz w:val="20"/>
          <w:szCs w:val="20"/>
          <w:lang w:val="bs-Latn-BA"/>
        </w:rPr>
        <w:t>a</w:t>
      </w:r>
      <w:r w:rsidR="002312CA">
        <w:rPr>
          <w:rFonts w:ascii="Arial" w:hAnsi="Arial"/>
          <w:i/>
          <w:sz w:val="20"/>
          <w:szCs w:val="20"/>
          <w:lang w:val="bs-Latn-BA"/>
        </w:rPr>
        <w:t xml:space="preserve"> </w:t>
      </w:r>
      <w:r w:rsidR="001E0EE8">
        <w:rPr>
          <w:rFonts w:ascii="Arial" w:hAnsi="Arial"/>
          <w:i/>
          <w:sz w:val="20"/>
          <w:szCs w:val="20"/>
          <w:lang w:val="bs-Latn-BA"/>
        </w:rPr>
        <w:t>na svim nivoima.</w:t>
      </w:r>
      <w:r w:rsidR="00C707F3">
        <w:rPr>
          <w:rFonts w:ascii="Arial" w:hAnsi="Arial"/>
          <w:i/>
          <w:sz w:val="20"/>
          <w:szCs w:val="20"/>
          <w:lang w:val="bs-Latn-BA"/>
        </w:rPr>
        <w:t xml:space="preserve"> </w:t>
      </w:r>
      <w:r w:rsidR="002312CA">
        <w:rPr>
          <w:rFonts w:ascii="Arial" w:hAnsi="Arial"/>
          <w:i/>
          <w:sz w:val="20"/>
          <w:szCs w:val="20"/>
          <w:lang w:val="bs-Latn-BA"/>
        </w:rPr>
        <w:t>D</w:t>
      </w:r>
      <w:r w:rsidR="001E0EE8">
        <w:rPr>
          <w:rFonts w:ascii="Arial" w:hAnsi="Arial"/>
          <w:i/>
          <w:sz w:val="20"/>
          <w:szCs w:val="20"/>
          <w:lang w:val="bs-Latn-BA"/>
        </w:rPr>
        <w:t>okazi o opredijeljenosti najvišeg rukovodstva za razvoj i primjenu sistema upravljanja</w:t>
      </w:r>
      <w:r w:rsidR="009322FC">
        <w:rPr>
          <w:rFonts w:ascii="Arial" w:hAnsi="Arial"/>
          <w:i/>
          <w:sz w:val="20"/>
          <w:szCs w:val="20"/>
          <w:lang w:val="bs-Latn-BA"/>
        </w:rPr>
        <w:t xml:space="preserve"> </w:t>
      </w:r>
      <w:r w:rsidR="009322FC" w:rsidRPr="009322FC">
        <w:rPr>
          <w:rFonts w:ascii="Arial" w:hAnsi="Arial" w:cs="Arial"/>
          <w:bCs/>
          <w:i/>
          <w:sz w:val="20"/>
          <w:szCs w:val="20"/>
          <w:lang w:val="bs-Latn-BA"/>
        </w:rPr>
        <w:t>i njegovu efektivnost u ispunjavanju zahtjeva standarda</w:t>
      </w:r>
      <w:r w:rsidR="009322FC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 w:rsidR="009322FC" w:rsidRPr="00C14861">
        <w:rPr>
          <w:rFonts w:ascii="Arial" w:hAnsi="Arial" w:cs="Arial"/>
          <w:bCs/>
          <w:i/>
          <w:sz w:val="20"/>
          <w:szCs w:val="20"/>
          <w:lang w:val="bs-Latn-BA"/>
        </w:rPr>
        <w:t xml:space="preserve">Imenovanje/delegiranje odgovornosti i ovlašćenja </w:t>
      </w:r>
      <w:r w:rsidR="009322FC" w:rsidRPr="0059573C">
        <w:rPr>
          <w:rFonts w:ascii="Arial" w:hAnsi="Arial" w:cs="Arial"/>
          <w:bCs/>
          <w:i/>
          <w:sz w:val="20"/>
          <w:szCs w:val="20"/>
          <w:lang w:val="bs-Latn-BA"/>
        </w:rPr>
        <w:t>članu rukovodstva za</w:t>
      </w:r>
      <w:r w:rsidR="009322FC" w:rsidRPr="00C14861">
        <w:rPr>
          <w:rFonts w:ascii="Arial" w:hAnsi="Arial" w:cs="Arial"/>
          <w:bCs/>
          <w:i/>
          <w:sz w:val="20"/>
          <w:szCs w:val="20"/>
          <w:lang w:val="bs-Latn-BA"/>
        </w:rPr>
        <w:t xml:space="preserve"> uspostavljanje, primjen</w:t>
      </w:r>
      <w:r w:rsidR="0059573C">
        <w:rPr>
          <w:rFonts w:ascii="Arial" w:hAnsi="Arial" w:cs="Arial"/>
          <w:bCs/>
          <w:i/>
          <w:sz w:val="20"/>
          <w:szCs w:val="20"/>
          <w:lang w:val="bs-Latn-BA"/>
        </w:rPr>
        <w:t>u</w:t>
      </w:r>
      <w:r w:rsidR="009322FC" w:rsidRPr="00C14861">
        <w:rPr>
          <w:rFonts w:ascii="Arial" w:hAnsi="Arial" w:cs="Arial"/>
          <w:bCs/>
          <w:i/>
          <w:sz w:val="20"/>
          <w:szCs w:val="20"/>
          <w:lang w:val="bs-Latn-BA"/>
        </w:rPr>
        <w:t xml:space="preserve"> i održavanje procesa i procedura sistema upravljanja</w:t>
      </w:r>
      <w:r w:rsidR="0057315D" w:rsidRPr="00C14861">
        <w:rPr>
          <w:rFonts w:ascii="Arial" w:hAnsi="Arial" w:cs="Arial"/>
          <w:bCs/>
          <w:i/>
          <w:sz w:val="20"/>
          <w:szCs w:val="20"/>
          <w:lang w:val="bs-Latn-BA"/>
        </w:rPr>
        <w:t xml:space="preserve">, izvještavanje o rezultatima i potrebnim poboljšanjima. Uključenost </w:t>
      </w:r>
      <w:r w:rsidR="00636FE5">
        <w:rPr>
          <w:rFonts w:ascii="Arial" w:hAnsi="Arial" w:cs="Arial"/>
          <w:bCs/>
          <w:i/>
          <w:sz w:val="20"/>
          <w:szCs w:val="20"/>
          <w:lang w:val="bs-Latn-BA"/>
        </w:rPr>
        <w:t xml:space="preserve">u </w:t>
      </w:r>
      <w:r w:rsidR="0057315D" w:rsidRPr="00C14861">
        <w:rPr>
          <w:rFonts w:ascii="Arial" w:hAnsi="Arial" w:cs="Arial"/>
          <w:bCs/>
          <w:i/>
          <w:sz w:val="20"/>
          <w:szCs w:val="20"/>
          <w:lang w:val="bs-Latn-BA"/>
        </w:rPr>
        <w:t>dokumentacij</w:t>
      </w:r>
      <w:r w:rsidR="00636FE5">
        <w:rPr>
          <w:rFonts w:ascii="Arial" w:hAnsi="Arial" w:cs="Arial"/>
          <w:bCs/>
          <w:i/>
          <w:sz w:val="20"/>
          <w:szCs w:val="20"/>
          <w:lang w:val="bs-Latn-BA"/>
        </w:rPr>
        <w:t>u</w:t>
      </w:r>
      <w:r w:rsidR="0057315D" w:rsidRPr="00C14861">
        <w:rPr>
          <w:rFonts w:ascii="Arial" w:hAnsi="Arial" w:cs="Arial"/>
          <w:bCs/>
          <w:i/>
          <w:sz w:val="20"/>
          <w:szCs w:val="20"/>
          <w:lang w:val="bs-Latn-BA"/>
        </w:rPr>
        <w:t xml:space="preserve"> sistema upravljanja proces</w:t>
      </w:r>
      <w:r w:rsidR="00636FE5">
        <w:rPr>
          <w:rFonts w:ascii="Arial" w:hAnsi="Arial" w:cs="Arial"/>
          <w:bCs/>
          <w:i/>
          <w:sz w:val="20"/>
          <w:szCs w:val="20"/>
          <w:lang w:val="bs-Latn-BA"/>
        </w:rPr>
        <w:t>a</w:t>
      </w:r>
      <w:r w:rsidR="0057315D" w:rsidRPr="00C14861">
        <w:rPr>
          <w:rFonts w:ascii="Arial" w:hAnsi="Arial" w:cs="Arial"/>
          <w:bCs/>
          <w:i/>
          <w:sz w:val="20"/>
          <w:szCs w:val="20"/>
          <w:lang w:val="bs-Latn-BA"/>
        </w:rPr>
        <w:t>, sistem</w:t>
      </w:r>
      <w:r w:rsidR="00636FE5">
        <w:rPr>
          <w:rFonts w:ascii="Arial" w:hAnsi="Arial" w:cs="Arial"/>
          <w:bCs/>
          <w:i/>
          <w:sz w:val="20"/>
          <w:szCs w:val="20"/>
          <w:lang w:val="bs-Latn-BA"/>
        </w:rPr>
        <w:t>a,</w:t>
      </w:r>
      <w:r w:rsidR="0057315D" w:rsidRPr="00C14861">
        <w:rPr>
          <w:rFonts w:ascii="Arial" w:hAnsi="Arial" w:cs="Arial"/>
          <w:bCs/>
          <w:i/>
          <w:sz w:val="20"/>
          <w:szCs w:val="20"/>
          <w:lang w:val="bs-Latn-BA"/>
        </w:rPr>
        <w:t xml:space="preserve"> zapis</w:t>
      </w:r>
      <w:r w:rsidR="00636FE5">
        <w:rPr>
          <w:rFonts w:ascii="Arial" w:hAnsi="Arial" w:cs="Arial"/>
          <w:bCs/>
          <w:i/>
          <w:sz w:val="20"/>
          <w:szCs w:val="20"/>
          <w:lang w:val="bs-Latn-BA"/>
        </w:rPr>
        <w:t>a</w:t>
      </w:r>
      <w:r w:rsidR="0057315D" w:rsidRPr="00C14861">
        <w:rPr>
          <w:rFonts w:ascii="Arial" w:hAnsi="Arial" w:cs="Arial"/>
          <w:bCs/>
          <w:i/>
          <w:sz w:val="20"/>
          <w:szCs w:val="20"/>
          <w:lang w:val="bs-Latn-BA"/>
        </w:rPr>
        <w:t xml:space="preserve"> i dokumentacij</w:t>
      </w:r>
      <w:r w:rsidR="00C14861" w:rsidRPr="00C14861">
        <w:rPr>
          <w:rFonts w:ascii="Arial" w:hAnsi="Arial" w:cs="Arial"/>
          <w:bCs/>
          <w:i/>
          <w:sz w:val="20"/>
          <w:szCs w:val="20"/>
          <w:lang w:val="bs-Latn-BA"/>
        </w:rPr>
        <w:t>i, povezanost sa njom i upućivanje na istu.</w:t>
      </w:r>
      <w:r w:rsidR="00C14861">
        <w:rPr>
          <w:rFonts w:ascii="Arial" w:hAnsi="Arial" w:cs="Arial"/>
          <w:bCs/>
          <w:i/>
          <w:sz w:val="20"/>
          <w:szCs w:val="20"/>
          <w:lang w:val="bs-Latn-BA"/>
        </w:rPr>
        <w:t xml:space="preserve"> Pristup </w:t>
      </w:r>
      <w:r w:rsidR="00636FE5">
        <w:rPr>
          <w:rFonts w:ascii="Arial" w:hAnsi="Arial" w:cs="Arial"/>
          <w:bCs/>
          <w:i/>
          <w:sz w:val="20"/>
          <w:szCs w:val="20"/>
          <w:lang w:val="bs-Latn-BA"/>
        </w:rPr>
        <w:t xml:space="preserve">osoblja odgovarajućoj </w:t>
      </w:r>
      <w:r w:rsidR="00C14861">
        <w:rPr>
          <w:rFonts w:ascii="Arial" w:hAnsi="Arial" w:cs="Arial"/>
          <w:bCs/>
          <w:i/>
          <w:sz w:val="20"/>
          <w:szCs w:val="20"/>
          <w:lang w:val="bs-Latn-BA"/>
        </w:rPr>
        <w:t>dokumentaciji sistema upravljanja</w:t>
      </w:r>
      <w:r w:rsidR="00636FE5">
        <w:rPr>
          <w:rFonts w:ascii="Arial" w:hAnsi="Arial" w:cs="Arial"/>
          <w:bCs/>
          <w:i/>
          <w:sz w:val="20"/>
          <w:szCs w:val="20"/>
          <w:lang w:val="bs-Latn-BA"/>
        </w:rPr>
        <w:t xml:space="preserve"> i relevantnim informacijama. </w:t>
      </w:r>
    </w:p>
    <w:p w:rsidR="009322FC" w:rsidRDefault="009322FC" w:rsidP="00C707F3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560A14" w:rsidRDefault="00560A14" w:rsidP="00C707F3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560A14" w:rsidRDefault="00560A14" w:rsidP="00C707F3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C707F3" w:rsidRDefault="00560A14" w:rsidP="00C707F3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="00C707F3">
        <w:rPr>
          <w:rFonts w:ascii="Arial" w:hAnsi="Arial" w:cs="Arial"/>
          <w:lang w:val="bs-Latn-BA"/>
        </w:rPr>
        <w:t xml:space="preserve"> </w:t>
      </w:r>
    </w:p>
    <w:p w:rsidR="00C707F3" w:rsidRDefault="00C707F3" w:rsidP="00C707F3">
      <w:pPr>
        <w:suppressAutoHyphens/>
        <w:spacing w:line="240" w:lineRule="auto"/>
        <w:jc w:val="both"/>
        <w:rPr>
          <w:rFonts w:ascii="Arial" w:hAnsi="Arial" w:cs="Arial"/>
          <w:bCs/>
          <w:lang w:val="bs-Latn-BA"/>
        </w:rPr>
      </w:pPr>
    </w:p>
    <w:p w:rsidR="00C707F3" w:rsidRDefault="00DE43A9" w:rsidP="00C707F3">
      <w:pPr>
        <w:suppressAutoHyphens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>
        <w:rPr>
          <w:rFonts w:ascii="Arial" w:hAnsi="Arial" w:cs="Arial"/>
          <w:b/>
          <w:i/>
          <w:u w:val="single"/>
          <w:lang w:val="bs-Latn-BA"/>
        </w:rPr>
        <w:t>8</w:t>
      </w:r>
      <w:r w:rsidR="00C707F3">
        <w:rPr>
          <w:rFonts w:ascii="Arial" w:hAnsi="Arial" w:cs="Arial"/>
          <w:b/>
          <w:i/>
          <w:u w:val="single"/>
          <w:lang w:val="bs-Latn-BA"/>
        </w:rPr>
        <w:t>.3 Kontrola dokumenata</w:t>
      </w:r>
      <w:r w:rsidR="00CB4182">
        <w:rPr>
          <w:rFonts w:ascii="Arial" w:hAnsi="Arial" w:cs="Arial"/>
          <w:b/>
          <w:i/>
          <w:u w:val="single"/>
          <w:lang w:val="bs-Latn-BA"/>
        </w:rPr>
        <w:t xml:space="preserve"> </w:t>
      </w:r>
      <w:r w:rsidR="00A6472B" w:rsidRPr="00A6472B">
        <w:rPr>
          <w:rFonts w:ascii="Arial" w:hAnsi="Arial" w:cs="Arial"/>
          <w:b/>
          <w:i/>
          <w:u w:val="single"/>
          <w:lang w:val="bs-Latn-BA"/>
        </w:rPr>
        <w:t>(Opcija A</w:t>
      </w:r>
      <w:r w:rsidR="00A6472B" w:rsidRPr="00A6472B">
        <w:rPr>
          <w:rFonts w:ascii="Arial" w:hAnsi="Arial" w:cs="Arial"/>
          <w:b/>
          <w:i/>
          <w:lang w:val="bs-Latn-BA"/>
        </w:rPr>
        <w:t>)</w:t>
      </w:r>
    </w:p>
    <w:p w:rsidR="00C707F3" w:rsidRDefault="00C707F3" w:rsidP="00C707F3">
      <w:pPr>
        <w:spacing w:line="240" w:lineRule="auto"/>
        <w:jc w:val="both"/>
        <w:rPr>
          <w:rFonts w:ascii="Arial" w:hAnsi="Arial" w:cs="Times New Roman"/>
          <w:i/>
          <w:sz w:val="20"/>
          <w:szCs w:val="20"/>
          <w:lang w:val="bs-Latn-BA"/>
        </w:rPr>
      </w:pPr>
      <w:r>
        <w:rPr>
          <w:rFonts w:ascii="Arial" w:hAnsi="Arial"/>
          <w:i/>
          <w:sz w:val="20"/>
          <w:szCs w:val="20"/>
          <w:lang w:val="bs-Latn-BA"/>
        </w:rPr>
        <w:t xml:space="preserve">Adekvatnost </w:t>
      </w:r>
      <w:r w:rsidR="00C94A24">
        <w:rPr>
          <w:rFonts w:ascii="Arial" w:hAnsi="Arial"/>
          <w:i/>
          <w:sz w:val="20"/>
          <w:szCs w:val="20"/>
          <w:lang w:val="bs-Latn-BA"/>
        </w:rPr>
        <w:t xml:space="preserve">i primjena </w:t>
      </w:r>
      <w:r>
        <w:rPr>
          <w:rFonts w:ascii="Arial" w:hAnsi="Arial"/>
          <w:i/>
          <w:sz w:val="20"/>
          <w:szCs w:val="20"/>
          <w:lang w:val="bs-Latn-BA"/>
        </w:rPr>
        <w:t xml:space="preserve">procedure za kontrolu dokumenata; </w:t>
      </w:r>
      <w:r w:rsidR="002312CA">
        <w:rPr>
          <w:rFonts w:ascii="Arial" w:hAnsi="Arial"/>
          <w:i/>
          <w:sz w:val="20"/>
          <w:szCs w:val="20"/>
          <w:lang w:val="bs-Latn-BA"/>
        </w:rPr>
        <w:t>d</w:t>
      </w:r>
      <w:r w:rsidR="00003DE0">
        <w:rPr>
          <w:rFonts w:ascii="Arial" w:hAnsi="Arial"/>
          <w:i/>
          <w:sz w:val="20"/>
          <w:szCs w:val="20"/>
          <w:lang w:val="bs-Latn-BA"/>
        </w:rPr>
        <w:t xml:space="preserve">efinisanost kontrola </w:t>
      </w:r>
      <w:r>
        <w:rPr>
          <w:rFonts w:ascii="Arial" w:hAnsi="Arial"/>
          <w:i/>
          <w:sz w:val="20"/>
          <w:szCs w:val="20"/>
          <w:lang w:val="bs-Latn-BA"/>
        </w:rPr>
        <w:t>za preispitivanje i odobravanj</w:t>
      </w:r>
      <w:r w:rsidR="00003DE0">
        <w:rPr>
          <w:rFonts w:ascii="Arial" w:hAnsi="Arial"/>
          <w:i/>
          <w:sz w:val="20"/>
          <w:szCs w:val="20"/>
          <w:lang w:val="bs-Latn-BA"/>
        </w:rPr>
        <w:t>e adekvatnosti dokumenata, njihovog</w:t>
      </w:r>
      <w:r w:rsidR="00C14861">
        <w:rPr>
          <w:rFonts w:ascii="Arial" w:hAnsi="Arial"/>
          <w:i/>
          <w:sz w:val="20"/>
          <w:szCs w:val="20"/>
          <w:lang w:val="bs-Latn-BA"/>
        </w:rPr>
        <w:t xml:space="preserve"> ažuriranj</w:t>
      </w:r>
      <w:r w:rsidR="00003DE0">
        <w:rPr>
          <w:rFonts w:ascii="Arial" w:hAnsi="Arial"/>
          <w:i/>
          <w:sz w:val="20"/>
          <w:szCs w:val="20"/>
          <w:lang w:val="bs-Latn-BA"/>
        </w:rPr>
        <w:t>a</w:t>
      </w:r>
      <w:r w:rsidR="00DE43A9">
        <w:rPr>
          <w:rFonts w:ascii="Arial" w:hAnsi="Arial"/>
          <w:i/>
          <w:sz w:val="20"/>
          <w:szCs w:val="20"/>
          <w:lang w:val="bs-Latn-BA"/>
        </w:rPr>
        <w:t xml:space="preserve"> i ponovnog odobravanja</w:t>
      </w:r>
      <w:r w:rsidR="008826ED">
        <w:rPr>
          <w:rFonts w:ascii="Arial" w:hAnsi="Arial"/>
          <w:i/>
          <w:sz w:val="20"/>
          <w:szCs w:val="20"/>
          <w:lang w:val="bs-Latn-BA"/>
        </w:rPr>
        <w:t>,</w:t>
      </w:r>
      <w:r>
        <w:rPr>
          <w:rFonts w:ascii="Arial" w:hAnsi="Arial"/>
          <w:i/>
          <w:sz w:val="20"/>
          <w:szCs w:val="20"/>
          <w:lang w:val="bs-Latn-BA"/>
        </w:rPr>
        <w:t xml:space="preserve"> </w:t>
      </w:r>
      <w:r w:rsidR="00003DE0">
        <w:rPr>
          <w:rFonts w:ascii="Arial" w:hAnsi="Arial"/>
          <w:i/>
          <w:sz w:val="20"/>
          <w:szCs w:val="20"/>
          <w:lang w:val="bs-Latn-BA"/>
        </w:rPr>
        <w:t>i</w:t>
      </w:r>
      <w:r>
        <w:rPr>
          <w:rFonts w:ascii="Arial" w:hAnsi="Arial"/>
          <w:i/>
          <w:sz w:val="20"/>
          <w:szCs w:val="20"/>
          <w:lang w:val="bs-Latn-BA"/>
        </w:rPr>
        <w:t>dentifikacij</w:t>
      </w:r>
      <w:r w:rsidR="00C14861">
        <w:rPr>
          <w:rFonts w:ascii="Arial" w:hAnsi="Arial"/>
          <w:i/>
          <w:sz w:val="20"/>
          <w:szCs w:val="20"/>
          <w:lang w:val="bs-Latn-BA"/>
        </w:rPr>
        <w:t>u izmjena i važećeg statusa</w:t>
      </w:r>
      <w:r w:rsidR="00003DE0">
        <w:rPr>
          <w:rFonts w:ascii="Arial" w:hAnsi="Arial"/>
          <w:i/>
          <w:sz w:val="20"/>
          <w:szCs w:val="20"/>
          <w:lang w:val="bs-Latn-BA"/>
        </w:rPr>
        <w:t xml:space="preserve">, raspoloživost </w:t>
      </w:r>
      <w:r w:rsidR="00DE43A9">
        <w:rPr>
          <w:rFonts w:ascii="Arial" w:hAnsi="Arial"/>
          <w:i/>
          <w:sz w:val="20"/>
          <w:szCs w:val="20"/>
          <w:lang w:val="bs-Latn-BA"/>
        </w:rPr>
        <w:t xml:space="preserve">i primena </w:t>
      </w:r>
      <w:r w:rsidR="00003DE0">
        <w:rPr>
          <w:rFonts w:ascii="Arial" w:hAnsi="Arial"/>
          <w:i/>
          <w:sz w:val="20"/>
          <w:szCs w:val="20"/>
          <w:lang w:val="bs-Latn-BA"/>
        </w:rPr>
        <w:t>relevantnih verzija</w:t>
      </w:r>
      <w:r w:rsidR="00DE43A9">
        <w:rPr>
          <w:rFonts w:ascii="Arial" w:hAnsi="Arial"/>
          <w:i/>
          <w:sz w:val="20"/>
          <w:szCs w:val="20"/>
          <w:lang w:val="bs-Latn-BA"/>
        </w:rPr>
        <w:t>, jednostavna identifikacija dokumenata.</w:t>
      </w:r>
      <w:r>
        <w:rPr>
          <w:rFonts w:ascii="Arial" w:hAnsi="Arial"/>
          <w:i/>
          <w:sz w:val="20"/>
          <w:szCs w:val="20"/>
          <w:lang w:val="bs-Latn-BA"/>
        </w:rPr>
        <w:t xml:space="preserve"> </w:t>
      </w:r>
      <w:r w:rsidR="00DE43A9">
        <w:rPr>
          <w:rFonts w:ascii="Arial" w:hAnsi="Arial"/>
          <w:i/>
          <w:sz w:val="20"/>
          <w:szCs w:val="20"/>
          <w:lang w:val="bs-Latn-BA"/>
        </w:rPr>
        <w:t xml:space="preserve">Identifikacija eksternih dokumenata i njihova distribucuija. </w:t>
      </w:r>
      <w:r>
        <w:rPr>
          <w:rFonts w:ascii="Arial" w:hAnsi="Arial"/>
          <w:i/>
          <w:sz w:val="20"/>
          <w:szCs w:val="20"/>
          <w:lang w:val="bs-Latn-BA"/>
        </w:rPr>
        <w:t>Postupanje sa zastarjelim dokumentima;</w:t>
      </w:r>
    </w:p>
    <w:p w:rsidR="00DE43A9" w:rsidRDefault="00DE43A9" w:rsidP="00C707F3">
      <w:pPr>
        <w:suppressAutoHyphens/>
        <w:spacing w:line="240" w:lineRule="auto"/>
        <w:jc w:val="both"/>
        <w:rPr>
          <w:rFonts w:ascii="Arial" w:hAnsi="Arial"/>
          <w:i/>
          <w:sz w:val="20"/>
          <w:szCs w:val="20"/>
          <w:lang w:val="bs-Latn-BA"/>
        </w:rPr>
      </w:pPr>
    </w:p>
    <w:p w:rsidR="00560A14" w:rsidRDefault="00560A14" w:rsidP="00B01AB1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560A14" w:rsidRDefault="00560A14" w:rsidP="00B01AB1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B01AB1" w:rsidRDefault="00560A14" w:rsidP="00B01AB1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="00B01AB1">
        <w:rPr>
          <w:rFonts w:ascii="Arial" w:hAnsi="Arial" w:cs="Arial"/>
          <w:lang w:val="bs-Latn-BA"/>
        </w:rPr>
        <w:t xml:space="preserve"> </w:t>
      </w:r>
    </w:p>
    <w:p w:rsidR="00B01AB1" w:rsidRDefault="00B01AB1" w:rsidP="00C707F3">
      <w:pPr>
        <w:suppressAutoHyphens/>
        <w:spacing w:line="240" w:lineRule="auto"/>
        <w:jc w:val="both"/>
        <w:rPr>
          <w:rFonts w:ascii="Arial" w:hAnsi="Arial"/>
          <w:i/>
          <w:sz w:val="20"/>
          <w:szCs w:val="20"/>
          <w:lang w:val="bs-Latn-BA"/>
        </w:rPr>
      </w:pPr>
    </w:p>
    <w:p w:rsidR="00B01AB1" w:rsidRDefault="00B01AB1" w:rsidP="00C707F3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  <w:lang w:val="bs-Latn-BA"/>
        </w:rPr>
      </w:pPr>
    </w:p>
    <w:p w:rsidR="00C707F3" w:rsidRDefault="00DE43A9" w:rsidP="00C707F3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  <w:lang w:val="bs-Latn-BA"/>
        </w:rPr>
      </w:pPr>
      <w:r>
        <w:rPr>
          <w:rFonts w:ascii="Arial" w:hAnsi="Arial" w:cs="Arial"/>
          <w:b/>
          <w:bCs/>
          <w:i/>
          <w:u w:val="single"/>
          <w:lang w:val="bs-Latn-BA"/>
        </w:rPr>
        <w:t>8.</w:t>
      </w:r>
      <w:r w:rsidR="00C707F3">
        <w:rPr>
          <w:rFonts w:ascii="Arial" w:hAnsi="Arial" w:cs="Arial"/>
          <w:b/>
          <w:bCs/>
          <w:i/>
          <w:u w:val="single"/>
          <w:lang w:val="bs-Latn-BA"/>
        </w:rPr>
        <w:t>4</w:t>
      </w:r>
      <w:r>
        <w:rPr>
          <w:rFonts w:ascii="Arial" w:hAnsi="Arial" w:cs="Arial"/>
          <w:b/>
          <w:bCs/>
          <w:i/>
          <w:u w:val="single"/>
          <w:lang w:val="bs-Latn-BA"/>
        </w:rPr>
        <w:t xml:space="preserve"> </w:t>
      </w:r>
      <w:r w:rsidR="00C707F3">
        <w:rPr>
          <w:rFonts w:ascii="Arial" w:hAnsi="Arial" w:cs="Arial"/>
          <w:b/>
          <w:bCs/>
          <w:i/>
          <w:u w:val="single"/>
          <w:lang w:val="bs-Latn-BA"/>
        </w:rPr>
        <w:t>Kontrola zapisa</w:t>
      </w:r>
      <w:r w:rsidR="00CB4182">
        <w:rPr>
          <w:rFonts w:ascii="Arial" w:hAnsi="Arial" w:cs="Arial"/>
          <w:b/>
          <w:bCs/>
          <w:i/>
          <w:u w:val="single"/>
          <w:lang w:val="bs-Latn-BA"/>
        </w:rPr>
        <w:t xml:space="preserve"> </w:t>
      </w:r>
      <w:r w:rsidR="00A6472B" w:rsidRPr="00A6472B">
        <w:rPr>
          <w:rFonts w:ascii="Arial" w:hAnsi="Arial" w:cs="Arial"/>
          <w:b/>
          <w:i/>
          <w:u w:val="single"/>
          <w:lang w:val="bs-Latn-BA"/>
        </w:rPr>
        <w:t>(Opcija A</w:t>
      </w:r>
      <w:r w:rsidR="00A6472B" w:rsidRPr="00A6472B">
        <w:rPr>
          <w:rFonts w:ascii="Arial" w:hAnsi="Arial" w:cs="Arial"/>
          <w:b/>
          <w:i/>
          <w:lang w:val="bs-Latn-BA"/>
        </w:rPr>
        <w:t>)</w:t>
      </w:r>
    </w:p>
    <w:p w:rsidR="00C707F3" w:rsidRDefault="00DE43A9" w:rsidP="00BA42AF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>
        <w:rPr>
          <w:rFonts w:ascii="Arial" w:hAnsi="Arial" w:cs="Arial"/>
          <w:i/>
          <w:sz w:val="20"/>
          <w:szCs w:val="20"/>
          <w:lang w:val="bs-Latn-BA"/>
        </w:rPr>
        <w:t>Uspostavljanje</w:t>
      </w:r>
      <w:r w:rsidR="00C707F3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8826ED">
        <w:rPr>
          <w:rFonts w:ascii="Arial" w:hAnsi="Arial" w:cs="Arial"/>
          <w:i/>
          <w:sz w:val="20"/>
          <w:szCs w:val="20"/>
          <w:lang w:val="bs-Latn-BA"/>
        </w:rPr>
        <w:t xml:space="preserve">i primjena </w:t>
      </w:r>
      <w:r w:rsidR="00C707F3">
        <w:rPr>
          <w:rFonts w:ascii="Arial" w:hAnsi="Arial" w:cs="Arial"/>
          <w:i/>
          <w:sz w:val="20"/>
          <w:szCs w:val="20"/>
          <w:lang w:val="bs-Latn-BA"/>
        </w:rPr>
        <w:t>procedure za</w:t>
      </w:r>
      <w:r w:rsidR="00C707F3">
        <w:rPr>
          <w:rFonts w:ascii="Arial" w:hAnsi="Arial" w:cs="Arial"/>
          <w:i/>
          <w:iCs/>
          <w:sz w:val="20"/>
          <w:szCs w:val="20"/>
          <w:lang w:val="bs-Latn-BA"/>
        </w:rPr>
        <w:t xml:space="preserve"> </w:t>
      </w:r>
      <w:r w:rsidR="00C707F3">
        <w:rPr>
          <w:rFonts w:ascii="Arial" w:hAnsi="Arial" w:cs="Arial"/>
          <w:i/>
          <w:sz w:val="20"/>
          <w:szCs w:val="20"/>
          <w:lang w:val="bs-Latn-BA"/>
        </w:rPr>
        <w:t>identificiranje, prikupljanje, indeksiranje, način pristupa, fajliranje, arhiviranje, održavanje i uništavanje</w:t>
      </w:r>
      <w:r w:rsidR="00C707F3">
        <w:rPr>
          <w:rFonts w:ascii="Arial" w:hAnsi="Arial" w:cs="Arial"/>
          <w:i/>
          <w:iCs/>
          <w:sz w:val="20"/>
          <w:szCs w:val="20"/>
          <w:lang w:val="bs-Latn-BA"/>
        </w:rPr>
        <w:t xml:space="preserve"> zapisa</w:t>
      </w:r>
      <w:r>
        <w:rPr>
          <w:rFonts w:ascii="Arial" w:hAnsi="Arial" w:cs="Arial"/>
          <w:i/>
          <w:iCs/>
          <w:sz w:val="20"/>
          <w:szCs w:val="20"/>
          <w:lang w:val="bs-Latn-BA"/>
        </w:rPr>
        <w:t xml:space="preserve"> koji se odnose na zadovoljavanje zahtjeva standarda ISO/IEC 17020:2012</w:t>
      </w:r>
      <w:r w:rsidR="00C707F3">
        <w:rPr>
          <w:rFonts w:ascii="Arial" w:hAnsi="Arial" w:cs="Arial"/>
          <w:i/>
          <w:iCs/>
          <w:sz w:val="20"/>
          <w:szCs w:val="20"/>
          <w:lang w:val="bs-Latn-BA"/>
        </w:rPr>
        <w:t xml:space="preserve">; </w:t>
      </w:r>
      <w:r w:rsidR="00BA42AF">
        <w:rPr>
          <w:rFonts w:ascii="Arial" w:hAnsi="Arial" w:cs="Arial"/>
          <w:i/>
          <w:iCs/>
          <w:sz w:val="20"/>
          <w:szCs w:val="20"/>
          <w:lang w:val="bs-Latn-BA"/>
        </w:rPr>
        <w:t>Procedure za</w:t>
      </w:r>
      <w:r w:rsidR="00C707F3">
        <w:rPr>
          <w:rFonts w:ascii="Arial" w:hAnsi="Arial" w:cs="Arial"/>
          <w:i/>
          <w:iCs/>
          <w:sz w:val="20"/>
          <w:szCs w:val="20"/>
          <w:lang w:val="bs-Latn-BA"/>
        </w:rPr>
        <w:t xml:space="preserve"> čuvanje</w:t>
      </w:r>
      <w:r w:rsidR="00BA42AF">
        <w:rPr>
          <w:rFonts w:ascii="Arial" w:hAnsi="Arial" w:cs="Arial"/>
          <w:i/>
          <w:iCs/>
          <w:sz w:val="20"/>
          <w:szCs w:val="20"/>
          <w:lang w:val="bs-Latn-BA"/>
        </w:rPr>
        <w:t xml:space="preserve"> zapisa u utvrđenim rokovima</w:t>
      </w:r>
      <w:r w:rsidR="00C707F3">
        <w:rPr>
          <w:rFonts w:ascii="Arial" w:hAnsi="Arial" w:cs="Arial"/>
          <w:i/>
          <w:iCs/>
          <w:sz w:val="20"/>
          <w:szCs w:val="20"/>
          <w:lang w:val="bs-Latn-BA"/>
        </w:rPr>
        <w:t xml:space="preserve">; </w:t>
      </w:r>
      <w:r w:rsidR="00C409F3">
        <w:rPr>
          <w:rFonts w:ascii="Arial" w:hAnsi="Arial" w:cs="Arial"/>
          <w:i/>
          <w:iCs/>
          <w:sz w:val="20"/>
          <w:szCs w:val="20"/>
          <w:lang w:val="bs-Latn-BA"/>
        </w:rPr>
        <w:t>P</w:t>
      </w:r>
      <w:r w:rsidR="00BA42AF">
        <w:rPr>
          <w:rFonts w:ascii="Arial" w:hAnsi="Arial" w:cs="Arial"/>
          <w:i/>
          <w:iCs/>
          <w:sz w:val="20"/>
          <w:szCs w:val="20"/>
          <w:lang w:val="bs-Latn-BA"/>
        </w:rPr>
        <w:t xml:space="preserve">ristup </w:t>
      </w:r>
      <w:r w:rsidR="00C409F3">
        <w:rPr>
          <w:rFonts w:ascii="Arial" w:hAnsi="Arial" w:cs="Arial"/>
          <w:i/>
          <w:iCs/>
          <w:sz w:val="20"/>
          <w:szCs w:val="20"/>
          <w:lang w:val="bs-Latn-BA"/>
        </w:rPr>
        <w:t xml:space="preserve">zapisima </w:t>
      </w:r>
      <w:r w:rsidR="00BA42AF">
        <w:rPr>
          <w:rFonts w:ascii="Arial" w:hAnsi="Arial" w:cs="Arial"/>
          <w:i/>
          <w:iCs/>
          <w:sz w:val="20"/>
          <w:szCs w:val="20"/>
          <w:lang w:val="bs-Latn-BA"/>
        </w:rPr>
        <w:t>u skladu s aranžmanima o p</w:t>
      </w:r>
      <w:r w:rsidR="00C707F3">
        <w:rPr>
          <w:rFonts w:ascii="Arial" w:hAnsi="Arial" w:cs="Arial"/>
          <w:i/>
          <w:iCs/>
          <w:sz w:val="20"/>
          <w:szCs w:val="20"/>
          <w:lang w:val="bs-Latn-BA"/>
        </w:rPr>
        <w:t>ovjerljivo</w:t>
      </w:r>
      <w:r w:rsidR="00BA42AF">
        <w:rPr>
          <w:rFonts w:ascii="Arial" w:hAnsi="Arial" w:cs="Arial"/>
          <w:i/>
          <w:iCs/>
          <w:sz w:val="20"/>
          <w:szCs w:val="20"/>
          <w:lang w:val="bs-Latn-BA"/>
        </w:rPr>
        <w:t>sti.</w:t>
      </w:r>
      <w:r w:rsidR="00C707F3">
        <w:rPr>
          <w:rFonts w:ascii="Arial" w:hAnsi="Arial" w:cs="Arial"/>
          <w:i/>
          <w:iCs/>
          <w:sz w:val="20"/>
          <w:szCs w:val="20"/>
          <w:lang w:val="bs-Latn-BA"/>
        </w:rPr>
        <w:t xml:space="preserve"> </w:t>
      </w:r>
    </w:p>
    <w:p w:rsidR="00C707F3" w:rsidRDefault="00C707F3" w:rsidP="00C707F3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560A14" w:rsidRDefault="00560A14" w:rsidP="00C707F3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560A14" w:rsidRDefault="00560A14" w:rsidP="00C707F3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C707F3" w:rsidRDefault="00560A14" w:rsidP="00C707F3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C707F3" w:rsidRDefault="00C707F3" w:rsidP="00C707F3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C707F3" w:rsidRDefault="00C707F3" w:rsidP="00C707F3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C707F3" w:rsidRPr="00A6472B" w:rsidRDefault="00BA42AF" w:rsidP="00C707F3">
      <w:pPr>
        <w:suppressAutoHyphens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>
        <w:rPr>
          <w:rFonts w:ascii="Arial" w:hAnsi="Arial" w:cs="Arial"/>
          <w:b/>
          <w:i/>
          <w:u w:val="single"/>
          <w:lang w:val="bs-Latn-BA"/>
        </w:rPr>
        <w:t>8.</w:t>
      </w:r>
      <w:r w:rsidR="00C707F3">
        <w:rPr>
          <w:rFonts w:ascii="Arial" w:hAnsi="Arial" w:cs="Arial"/>
          <w:b/>
          <w:i/>
          <w:u w:val="single"/>
          <w:lang w:val="bs-Latn-BA"/>
        </w:rPr>
        <w:t>5 Preispitivanje od strane rukovodstva</w:t>
      </w:r>
      <w:r w:rsidR="00CB4182">
        <w:rPr>
          <w:rFonts w:ascii="Arial" w:hAnsi="Arial" w:cs="Arial"/>
          <w:b/>
          <w:i/>
          <w:u w:val="single"/>
          <w:lang w:val="bs-Latn-BA"/>
        </w:rPr>
        <w:t xml:space="preserve"> </w:t>
      </w:r>
      <w:r w:rsidR="00A6472B" w:rsidRPr="00A6472B">
        <w:rPr>
          <w:rFonts w:ascii="Arial" w:hAnsi="Arial" w:cs="Arial"/>
          <w:b/>
          <w:i/>
          <w:u w:val="single"/>
          <w:lang w:val="bs-Latn-BA"/>
        </w:rPr>
        <w:t>(Opcija A</w:t>
      </w:r>
      <w:r w:rsidR="00A6472B" w:rsidRPr="00A6472B">
        <w:rPr>
          <w:rFonts w:ascii="Arial" w:hAnsi="Arial" w:cs="Arial"/>
          <w:b/>
          <w:i/>
          <w:lang w:val="bs-Latn-BA"/>
        </w:rPr>
        <w:t>)</w:t>
      </w:r>
    </w:p>
    <w:p w:rsidR="00BA42AF" w:rsidRDefault="00C707F3" w:rsidP="00C707F3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  <w:lang w:val="bs-Latn-BA"/>
        </w:rPr>
      </w:pPr>
      <w:r>
        <w:rPr>
          <w:rFonts w:ascii="Arial" w:hAnsi="Arial" w:cs="Arial"/>
          <w:i/>
          <w:sz w:val="20"/>
          <w:szCs w:val="20"/>
          <w:lang w:val="bs-Latn-BA"/>
        </w:rPr>
        <w:t xml:space="preserve">Adekvatnost </w:t>
      </w:r>
      <w:r w:rsidR="00C94A24">
        <w:rPr>
          <w:rFonts w:ascii="Arial" w:hAnsi="Arial" w:cs="Arial"/>
          <w:i/>
          <w:sz w:val="20"/>
          <w:szCs w:val="20"/>
          <w:lang w:val="bs-Latn-BA"/>
        </w:rPr>
        <w:t xml:space="preserve">i primjena 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procedure za preispitivanje od rukovodstva; Interval preispitivanja; </w:t>
      </w:r>
      <w:r w:rsidR="00C409F3">
        <w:rPr>
          <w:rFonts w:ascii="Arial" w:hAnsi="Arial" w:cs="Arial"/>
          <w:i/>
          <w:sz w:val="20"/>
          <w:szCs w:val="20"/>
          <w:lang w:val="bs-Latn-BA"/>
        </w:rPr>
        <w:t>P</w:t>
      </w:r>
      <w:r>
        <w:rPr>
          <w:rFonts w:ascii="Arial" w:hAnsi="Arial" w:cs="Arial"/>
          <w:i/>
          <w:sz w:val="20"/>
          <w:szCs w:val="20"/>
          <w:lang w:val="bs-Latn-BA"/>
        </w:rPr>
        <w:t>reispitivanj</w:t>
      </w:r>
      <w:r w:rsidR="00C409F3">
        <w:rPr>
          <w:rFonts w:ascii="Arial" w:hAnsi="Arial" w:cs="Arial"/>
          <w:i/>
          <w:sz w:val="20"/>
          <w:szCs w:val="20"/>
          <w:lang w:val="bs-Latn-BA"/>
        </w:rPr>
        <w:t>e politika i ciljev.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bs-Latn-BA"/>
        </w:rPr>
        <w:t xml:space="preserve">Zapisi </w:t>
      </w:r>
      <w:r w:rsidR="00BA42AF">
        <w:rPr>
          <w:rFonts w:ascii="Arial" w:hAnsi="Arial" w:cs="Arial"/>
          <w:i/>
          <w:iCs/>
          <w:sz w:val="20"/>
          <w:szCs w:val="20"/>
          <w:lang w:val="bs-Latn-BA"/>
        </w:rPr>
        <w:t xml:space="preserve">o preispitivanju. Ulazni elementi u </w:t>
      </w:r>
      <w:r w:rsidR="00C94A24">
        <w:rPr>
          <w:rFonts w:ascii="Arial" w:hAnsi="Arial" w:cs="Arial"/>
          <w:i/>
          <w:iCs/>
          <w:sz w:val="20"/>
          <w:szCs w:val="20"/>
          <w:lang w:val="bs-Latn-BA"/>
        </w:rPr>
        <w:t>p</w:t>
      </w:r>
      <w:r w:rsidR="00BA42AF">
        <w:rPr>
          <w:rFonts w:ascii="Arial" w:hAnsi="Arial" w:cs="Arial"/>
          <w:i/>
          <w:iCs/>
          <w:sz w:val="20"/>
          <w:szCs w:val="20"/>
          <w:lang w:val="bs-Latn-BA"/>
        </w:rPr>
        <w:t xml:space="preserve">reispitivanje i izlazni elementi iz preispitivanja (odluke i akcije u vezi sa poboljšanjima i resursima). </w:t>
      </w:r>
    </w:p>
    <w:p w:rsidR="00BA42AF" w:rsidRDefault="00BA42AF" w:rsidP="00C707F3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  <w:lang w:val="bs-Latn-BA"/>
        </w:rPr>
      </w:pPr>
    </w:p>
    <w:p w:rsidR="00560A14" w:rsidRDefault="00560A14" w:rsidP="00C707F3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560A14" w:rsidRDefault="00560A14" w:rsidP="00C707F3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C707F3" w:rsidRDefault="00560A14" w:rsidP="00C707F3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C707F3" w:rsidRDefault="00C707F3" w:rsidP="00C707F3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FA54FB" w:rsidRDefault="00FA54FB" w:rsidP="00573AA1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</w:rPr>
      </w:pPr>
    </w:p>
    <w:p w:rsidR="00C707F3" w:rsidRDefault="00BA42AF" w:rsidP="00C707F3">
      <w:pPr>
        <w:suppressAutoHyphens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>
        <w:rPr>
          <w:rFonts w:ascii="Arial" w:hAnsi="Arial" w:cs="Arial"/>
          <w:b/>
          <w:i/>
          <w:u w:val="single"/>
          <w:lang w:val="bs-Latn-BA"/>
        </w:rPr>
        <w:t>8.6</w:t>
      </w:r>
      <w:r w:rsidR="00C707F3">
        <w:rPr>
          <w:rFonts w:ascii="Arial" w:hAnsi="Arial" w:cs="Arial"/>
          <w:b/>
          <w:i/>
          <w:u w:val="single"/>
          <w:lang w:val="bs-Latn-BA"/>
        </w:rPr>
        <w:t xml:space="preserve"> Interni audit</w:t>
      </w:r>
      <w:r w:rsidR="00CB4182">
        <w:rPr>
          <w:rFonts w:ascii="Arial" w:hAnsi="Arial" w:cs="Arial"/>
          <w:b/>
          <w:i/>
          <w:u w:val="single"/>
          <w:lang w:val="bs-Latn-BA"/>
        </w:rPr>
        <w:t xml:space="preserve"> </w:t>
      </w:r>
      <w:r w:rsidR="00A6472B" w:rsidRPr="00A6472B">
        <w:rPr>
          <w:rFonts w:ascii="Arial" w:hAnsi="Arial" w:cs="Arial"/>
          <w:b/>
          <w:i/>
          <w:u w:val="single"/>
          <w:lang w:val="bs-Latn-BA"/>
        </w:rPr>
        <w:t>(Opcija A</w:t>
      </w:r>
      <w:r w:rsidR="00A6472B" w:rsidRPr="00A6472B">
        <w:rPr>
          <w:rFonts w:ascii="Arial" w:hAnsi="Arial" w:cs="Arial"/>
          <w:b/>
          <w:i/>
          <w:lang w:val="bs-Latn-BA"/>
        </w:rPr>
        <w:t>)</w:t>
      </w:r>
    </w:p>
    <w:p w:rsidR="00FD0793" w:rsidRDefault="00C707F3" w:rsidP="00C707F3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  <w:lang w:val="bs-Latn-BA"/>
        </w:rPr>
      </w:pPr>
      <w:r>
        <w:rPr>
          <w:rFonts w:ascii="Arial" w:hAnsi="Arial" w:cs="Arial"/>
          <w:i/>
          <w:sz w:val="20"/>
          <w:szCs w:val="20"/>
          <w:lang w:val="bs-Latn-BA"/>
        </w:rPr>
        <w:lastRenderedPageBreak/>
        <w:t xml:space="preserve">Adekvatnost </w:t>
      </w:r>
      <w:r w:rsidR="00C94A24">
        <w:rPr>
          <w:rFonts w:ascii="Arial" w:hAnsi="Arial" w:cs="Arial"/>
          <w:i/>
          <w:sz w:val="20"/>
          <w:szCs w:val="20"/>
          <w:lang w:val="bs-Latn-BA"/>
        </w:rPr>
        <w:t xml:space="preserve">i primjena </w:t>
      </w:r>
      <w:r>
        <w:rPr>
          <w:rFonts w:ascii="Arial" w:hAnsi="Arial" w:cs="Arial"/>
          <w:i/>
          <w:sz w:val="20"/>
          <w:szCs w:val="20"/>
          <w:lang w:val="bs-Latn-BA"/>
        </w:rPr>
        <w:t>procedure za interni audit</w:t>
      </w:r>
      <w:r w:rsidR="0029160E">
        <w:rPr>
          <w:rFonts w:ascii="Arial" w:hAnsi="Arial" w:cs="Arial"/>
          <w:i/>
          <w:sz w:val="20"/>
          <w:szCs w:val="20"/>
          <w:lang w:val="bs-Latn-BA"/>
        </w:rPr>
        <w:t>.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bs-Latn-BA"/>
        </w:rPr>
        <w:t xml:space="preserve">Program internih audita </w:t>
      </w:r>
      <w:r w:rsidR="00350D93">
        <w:rPr>
          <w:rFonts w:ascii="Arial" w:hAnsi="Arial" w:cs="Arial"/>
          <w:i/>
          <w:iCs/>
          <w:sz w:val="20"/>
          <w:szCs w:val="20"/>
          <w:lang w:val="bs-Latn-BA"/>
        </w:rPr>
        <w:t>uvažava</w:t>
      </w:r>
      <w:r w:rsidR="00C251D2">
        <w:rPr>
          <w:rFonts w:ascii="Arial" w:hAnsi="Arial" w:cs="Arial"/>
          <w:i/>
          <w:iCs/>
          <w:sz w:val="20"/>
          <w:szCs w:val="20"/>
          <w:lang w:val="bs-Latn-BA"/>
        </w:rPr>
        <w:t xml:space="preserve"> značaj procesa</w:t>
      </w:r>
      <w:r w:rsidR="0029160E">
        <w:rPr>
          <w:rFonts w:ascii="Arial" w:hAnsi="Arial" w:cs="Arial"/>
          <w:i/>
          <w:iCs/>
          <w:sz w:val="20"/>
          <w:szCs w:val="20"/>
          <w:lang w:val="bs-Latn-BA"/>
        </w:rPr>
        <w:t>,</w:t>
      </w:r>
      <w:r w:rsidR="00C251D2">
        <w:rPr>
          <w:rFonts w:ascii="Arial" w:hAnsi="Arial" w:cs="Arial"/>
          <w:i/>
          <w:iCs/>
          <w:sz w:val="20"/>
          <w:szCs w:val="20"/>
          <w:lang w:val="bs-Latn-BA"/>
        </w:rPr>
        <w:t xml:space="preserve"> područja </w:t>
      </w:r>
      <w:r w:rsidR="0029160E">
        <w:rPr>
          <w:rFonts w:ascii="Arial" w:hAnsi="Arial" w:cs="Arial"/>
          <w:i/>
          <w:iCs/>
          <w:sz w:val="20"/>
          <w:szCs w:val="20"/>
          <w:lang w:val="bs-Latn-BA"/>
        </w:rPr>
        <w:t xml:space="preserve">audita </w:t>
      </w:r>
      <w:r w:rsidR="00C251D2">
        <w:rPr>
          <w:rFonts w:ascii="Arial" w:hAnsi="Arial" w:cs="Arial"/>
          <w:i/>
          <w:iCs/>
          <w:sz w:val="20"/>
          <w:szCs w:val="20"/>
          <w:lang w:val="bs-Latn-BA"/>
        </w:rPr>
        <w:t xml:space="preserve">i rezultate prethodnih audita. Interni auditi </w:t>
      </w:r>
      <w:r w:rsidR="001672B4">
        <w:rPr>
          <w:rFonts w:ascii="Arial" w:hAnsi="Arial" w:cs="Arial"/>
          <w:i/>
          <w:iCs/>
          <w:sz w:val="20"/>
          <w:szCs w:val="20"/>
          <w:lang w:val="bs-Latn-BA"/>
        </w:rPr>
        <w:t xml:space="preserve">se provode i </w:t>
      </w:r>
      <w:r w:rsidR="00C251D2">
        <w:rPr>
          <w:rFonts w:ascii="Arial" w:hAnsi="Arial" w:cs="Arial"/>
          <w:i/>
          <w:iCs/>
          <w:sz w:val="20"/>
          <w:szCs w:val="20"/>
          <w:lang w:val="bs-Latn-BA"/>
        </w:rPr>
        <w:t>pokrivaju</w:t>
      </w:r>
      <w:r>
        <w:rPr>
          <w:rFonts w:ascii="Arial" w:hAnsi="Arial" w:cs="Arial"/>
          <w:i/>
          <w:iCs/>
          <w:sz w:val="20"/>
          <w:szCs w:val="20"/>
          <w:lang w:val="bs-Latn-BA"/>
        </w:rPr>
        <w:t xml:space="preserve"> sve </w:t>
      </w:r>
      <w:r w:rsidR="00C251D2">
        <w:rPr>
          <w:rFonts w:ascii="Arial" w:hAnsi="Arial" w:cs="Arial"/>
          <w:i/>
          <w:iCs/>
          <w:sz w:val="20"/>
          <w:szCs w:val="20"/>
          <w:lang w:val="bs-Latn-BA"/>
        </w:rPr>
        <w:t>procedure</w:t>
      </w:r>
      <w:r>
        <w:rPr>
          <w:rFonts w:ascii="Arial" w:hAnsi="Arial" w:cs="Arial"/>
          <w:i/>
          <w:iCs/>
          <w:sz w:val="20"/>
          <w:szCs w:val="20"/>
          <w:lang w:val="bs-Latn-BA"/>
        </w:rPr>
        <w:t xml:space="preserve"> </w:t>
      </w:r>
      <w:r w:rsidR="001672B4">
        <w:rPr>
          <w:rFonts w:ascii="Arial" w:hAnsi="Arial" w:cs="Arial"/>
          <w:i/>
          <w:iCs/>
          <w:sz w:val="20"/>
          <w:szCs w:val="20"/>
          <w:lang w:val="bs-Latn-BA"/>
        </w:rPr>
        <w:t>radi potvrde primjene i efektivnosti sistema</w:t>
      </w:r>
      <w:r>
        <w:rPr>
          <w:rFonts w:ascii="Arial" w:hAnsi="Arial" w:cs="Arial"/>
          <w:i/>
          <w:iCs/>
          <w:sz w:val="20"/>
          <w:szCs w:val="20"/>
          <w:lang w:val="bs-Latn-BA"/>
        </w:rPr>
        <w:t xml:space="preserve"> upravljanja</w:t>
      </w:r>
      <w:r w:rsidR="00C251D2">
        <w:rPr>
          <w:rFonts w:ascii="Arial" w:hAnsi="Arial" w:cs="Arial"/>
          <w:i/>
          <w:iCs/>
          <w:sz w:val="20"/>
          <w:szCs w:val="20"/>
          <w:lang w:val="bs-Latn-BA"/>
        </w:rPr>
        <w:t>.</w:t>
      </w:r>
      <w:r>
        <w:rPr>
          <w:rFonts w:ascii="Arial" w:hAnsi="Arial" w:cs="Arial"/>
          <w:i/>
          <w:iCs/>
          <w:sz w:val="20"/>
          <w:szCs w:val="20"/>
          <w:lang w:val="bs-Latn-BA"/>
        </w:rPr>
        <w:t xml:space="preserve"> Angažovanje kvalificiranog </w:t>
      </w:r>
      <w:r w:rsidR="00350D93">
        <w:rPr>
          <w:rFonts w:ascii="Arial" w:hAnsi="Arial" w:cs="Arial"/>
          <w:i/>
          <w:iCs/>
          <w:sz w:val="20"/>
          <w:szCs w:val="20"/>
          <w:lang w:val="bs-Latn-BA"/>
        </w:rPr>
        <w:t xml:space="preserve">i nezavisnog </w:t>
      </w:r>
      <w:r>
        <w:rPr>
          <w:rFonts w:ascii="Arial" w:hAnsi="Arial" w:cs="Arial"/>
          <w:i/>
          <w:iCs/>
          <w:sz w:val="20"/>
          <w:szCs w:val="20"/>
          <w:lang w:val="bs-Latn-BA"/>
        </w:rPr>
        <w:t xml:space="preserve">osoblja koje </w:t>
      </w:r>
      <w:r w:rsidR="00FD0793">
        <w:rPr>
          <w:rFonts w:ascii="Arial" w:hAnsi="Arial" w:cs="Arial"/>
          <w:i/>
          <w:iCs/>
          <w:sz w:val="20"/>
          <w:szCs w:val="20"/>
          <w:lang w:val="bs-Latn-BA"/>
        </w:rPr>
        <w:t>poznaje poslove inspekcije i standard.</w:t>
      </w:r>
      <w:r>
        <w:rPr>
          <w:rFonts w:ascii="Arial" w:hAnsi="Arial" w:cs="Arial"/>
          <w:i/>
          <w:iCs/>
          <w:sz w:val="20"/>
          <w:szCs w:val="20"/>
          <w:lang w:val="bs-Latn-BA"/>
        </w:rPr>
        <w:t xml:space="preserve"> </w:t>
      </w:r>
      <w:r w:rsidR="00FD0793">
        <w:rPr>
          <w:rFonts w:ascii="Arial" w:hAnsi="Arial" w:cs="Arial"/>
          <w:i/>
          <w:iCs/>
          <w:sz w:val="20"/>
          <w:szCs w:val="20"/>
          <w:lang w:val="bs-Latn-BA"/>
        </w:rPr>
        <w:t>Up</w:t>
      </w:r>
      <w:r w:rsidR="00AD04E2">
        <w:rPr>
          <w:rFonts w:ascii="Arial" w:hAnsi="Arial" w:cs="Arial"/>
          <w:i/>
          <w:iCs/>
          <w:sz w:val="20"/>
          <w:szCs w:val="20"/>
          <w:lang w:val="bs-Latn-BA"/>
        </w:rPr>
        <w:t>o</w:t>
      </w:r>
      <w:r w:rsidR="00FD0793">
        <w:rPr>
          <w:rFonts w:ascii="Arial" w:hAnsi="Arial" w:cs="Arial"/>
          <w:i/>
          <w:iCs/>
          <w:sz w:val="20"/>
          <w:szCs w:val="20"/>
          <w:lang w:val="bs-Latn-BA"/>
        </w:rPr>
        <w:t>znavanje osoblja sa rezultatima internog audita</w:t>
      </w:r>
      <w:r w:rsidR="00350D93">
        <w:rPr>
          <w:rFonts w:ascii="Arial" w:hAnsi="Arial" w:cs="Arial"/>
          <w:i/>
          <w:iCs/>
          <w:sz w:val="20"/>
          <w:szCs w:val="20"/>
          <w:lang w:val="bs-Latn-BA"/>
        </w:rPr>
        <w:t xml:space="preserve"> i</w:t>
      </w:r>
      <w:r>
        <w:rPr>
          <w:rFonts w:ascii="Arial" w:hAnsi="Arial" w:cs="Arial"/>
          <w:i/>
          <w:iCs/>
          <w:sz w:val="20"/>
          <w:szCs w:val="20"/>
          <w:lang w:val="bs-Latn-BA"/>
        </w:rPr>
        <w:t xml:space="preserve"> </w:t>
      </w:r>
      <w:r w:rsidR="00FD0793">
        <w:rPr>
          <w:rFonts w:ascii="Arial" w:hAnsi="Arial" w:cs="Arial"/>
          <w:i/>
          <w:iCs/>
          <w:sz w:val="20"/>
          <w:szCs w:val="20"/>
          <w:lang w:val="bs-Latn-BA"/>
        </w:rPr>
        <w:t>dokument</w:t>
      </w:r>
      <w:r w:rsidR="00350D93">
        <w:rPr>
          <w:rFonts w:ascii="Arial" w:hAnsi="Arial" w:cs="Arial"/>
          <w:i/>
          <w:iCs/>
          <w:sz w:val="20"/>
          <w:szCs w:val="20"/>
          <w:lang w:val="bs-Latn-BA"/>
        </w:rPr>
        <w:t>ir</w:t>
      </w:r>
      <w:r w:rsidR="00FD0793">
        <w:rPr>
          <w:rFonts w:ascii="Arial" w:hAnsi="Arial" w:cs="Arial"/>
          <w:i/>
          <w:iCs/>
          <w:sz w:val="20"/>
          <w:szCs w:val="20"/>
          <w:lang w:val="bs-Latn-BA"/>
        </w:rPr>
        <w:t>anje</w:t>
      </w:r>
      <w:r w:rsidR="0029160E">
        <w:rPr>
          <w:rFonts w:ascii="Arial" w:hAnsi="Arial" w:cs="Arial"/>
          <w:i/>
          <w:iCs/>
          <w:sz w:val="20"/>
          <w:szCs w:val="20"/>
          <w:lang w:val="bs-Latn-BA"/>
        </w:rPr>
        <w:t xml:space="preserve"> rezultataaudita</w:t>
      </w:r>
      <w:r w:rsidR="00FD0793">
        <w:rPr>
          <w:rFonts w:ascii="Arial" w:hAnsi="Arial" w:cs="Arial"/>
          <w:i/>
          <w:iCs/>
          <w:sz w:val="20"/>
          <w:szCs w:val="20"/>
          <w:lang w:val="bs-Latn-BA"/>
        </w:rPr>
        <w:t xml:space="preserve">. </w:t>
      </w:r>
      <w:r w:rsidR="00D237F2">
        <w:rPr>
          <w:rFonts w:ascii="Arial" w:hAnsi="Arial" w:cs="Arial"/>
          <w:i/>
          <w:iCs/>
          <w:sz w:val="20"/>
          <w:szCs w:val="20"/>
          <w:lang w:val="bs-Latn-BA"/>
        </w:rPr>
        <w:t>Blagovremeno provođenje</w:t>
      </w:r>
      <w:r w:rsidR="00FD0793">
        <w:rPr>
          <w:rFonts w:ascii="Arial" w:hAnsi="Arial" w:cs="Arial"/>
          <w:i/>
          <w:iCs/>
          <w:sz w:val="20"/>
          <w:szCs w:val="20"/>
          <w:lang w:val="bs-Latn-BA"/>
        </w:rPr>
        <w:t xml:space="preserve"> akcija</w:t>
      </w:r>
      <w:r w:rsidR="00D112E2">
        <w:rPr>
          <w:rFonts w:ascii="Arial" w:hAnsi="Arial" w:cs="Arial"/>
          <w:i/>
          <w:iCs/>
          <w:sz w:val="20"/>
          <w:szCs w:val="20"/>
          <w:lang w:val="bs-Latn-BA"/>
        </w:rPr>
        <w:t xml:space="preserve"> </w:t>
      </w:r>
      <w:r w:rsidR="00FD0793">
        <w:rPr>
          <w:rFonts w:ascii="Arial" w:hAnsi="Arial" w:cs="Arial"/>
          <w:i/>
          <w:iCs/>
          <w:sz w:val="20"/>
          <w:szCs w:val="20"/>
          <w:lang w:val="bs-Latn-BA"/>
        </w:rPr>
        <w:t xml:space="preserve">i identifikacija prilika za poboljšanje. </w:t>
      </w:r>
    </w:p>
    <w:p w:rsidR="00D112E2" w:rsidRDefault="00D112E2" w:rsidP="00C707F3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560A14" w:rsidRDefault="00560A14" w:rsidP="00C707F3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560A14" w:rsidRDefault="00560A14" w:rsidP="00C707F3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C707F3" w:rsidRDefault="00560A14" w:rsidP="00C707F3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FA54FB" w:rsidRDefault="00FA54FB" w:rsidP="00573AA1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</w:rPr>
      </w:pPr>
    </w:p>
    <w:p w:rsidR="00DD7CD0" w:rsidRDefault="00DD7CD0" w:rsidP="009C6A4C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  <w:lang w:val="bs-Latn-BA"/>
        </w:rPr>
      </w:pPr>
    </w:p>
    <w:p w:rsidR="009C6A4C" w:rsidRDefault="00DD7CD0" w:rsidP="009C6A4C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  <w:lang w:val="bs-Latn-BA"/>
        </w:rPr>
      </w:pPr>
      <w:r>
        <w:rPr>
          <w:rFonts w:ascii="Arial" w:hAnsi="Arial" w:cs="Arial"/>
          <w:b/>
          <w:bCs/>
          <w:i/>
          <w:u w:val="single"/>
          <w:lang w:val="bs-Latn-BA"/>
        </w:rPr>
        <w:t>8.7</w:t>
      </w:r>
      <w:r w:rsidR="009C6A4C">
        <w:rPr>
          <w:rFonts w:ascii="Arial" w:hAnsi="Arial" w:cs="Arial"/>
          <w:b/>
          <w:bCs/>
          <w:i/>
          <w:u w:val="single"/>
          <w:lang w:val="bs-Latn-BA"/>
        </w:rPr>
        <w:t xml:space="preserve"> Korektivne akcije</w:t>
      </w:r>
      <w:r w:rsidR="00CB4182">
        <w:rPr>
          <w:rFonts w:ascii="Arial" w:hAnsi="Arial" w:cs="Arial"/>
          <w:b/>
          <w:bCs/>
          <w:i/>
          <w:u w:val="single"/>
          <w:lang w:val="bs-Latn-BA"/>
        </w:rPr>
        <w:t xml:space="preserve"> </w:t>
      </w:r>
      <w:r w:rsidR="00A6472B" w:rsidRPr="00A6472B">
        <w:rPr>
          <w:rFonts w:ascii="Arial" w:hAnsi="Arial" w:cs="Arial"/>
          <w:b/>
          <w:i/>
          <w:u w:val="single"/>
          <w:lang w:val="bs-Latn-BA"/>
        </w:rPr>
        <w:t>(Opcija A</w:t>
      </w:r>
      <w:r w:rsidR="00A6472B" w:rsidRPr="00A6472B">
        <w:rPr>
          <w:rFonts w:ascii="Arial" w:hAnsi="Arial" w:cs="Arial"/>
          <w:b/>
          <w:i/>
          <w:lang w:val="bs-Latn-BA"/>
        </w:rPr>
        <w:t>)</w:t>
      </w:r>
    </w:p>
    <w:p w:rsidR="006A2287" w:rsidRDefault="009C6A4C" w:rsidP="009C6A4C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>
        <w:rPr>
          <w:rFonts w:ascii="Arial" w:hAnsi="Arial" w:cs="Arial"/>
          <w:i/>
          <w:sz w:val="20"/>
          <w:szCs w:val="20"/>
          <w:lang w:val="bs-Latn-BA"/>
        </w:rPr>
        <w:t xml:space="preserve">Adekvatnost </w:t>
      </w:r>
      <w:r w:rsidR="00C94A24">
        <w:rPr>
          <w:rFonts w:ascii="Arial" w:hAnsi="Arial" w:cs="Arial"/>
          <w:i/>
          <w:sz w:val="20"/>
          <w:szCs w:val="20"/>
          <w:lang w:val="bs-Latn-BA"/>
        </w:rPr>
        <w:t xml:space="preserve">i primjena </w:t>
      </w:r>
      <w:r>
        <w:rPr>
          <w:rFonts w:ascii="Arial" w:hAnsi="Arial" w:cs="Arial"/>
          <w:i/>
          <w:sz w:val="20"/>
          <w:szCs w:val="20"/>
          <w:lang w:val="bs-Latn-BA"/>
        </w:rPr>
        <w:t>procedure</w:t>
      </w:r>
      <w:r w:rsidR="00D112E2">
        <w:rPr>
          <w:rFonts w:ascii="Arial" w:hAnsi="Arial" w:cs="Arial"/>
          <w:i/>
          <w:sz w:val="20"/>
          <w:szCs w:val="20"/>
          <w:lang w:val="bs-Latn-BA"/>
        </w:rPr>
        <w:t xml:space="preserve"> za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D112E2">
        <w:rPr>
          <w:rFonts w:ascii="Arial" w:hAnsi="Arial" w:cs="Arial"/>
          <w:i/>
          <w:sz w:val="20"/>
          <w:szCs w:val="20"/>
          <w:lang w:val="bs-Latn-BA"/>
        </w:rPr>
        <w:t>i</w:t>
      </w:r>
      <w:r w:rsidR="0088693A">
        <w:rPr>
          <w:rFonts w:ascii="Arial" w:hAnsi="Arial" w:cs="Arial"/>
          <w:i/>
          <w:sz w:val="20"/>
          <w:szCs w:val="20"/>
          <w:lang w:val="bs-Latn-BA"/>
        </w:rPr>
        <w:t>dentifikacij</w:t>
      </w:r>
      <w:r w:rsidR="00D112E2">
        <w:rPr>
          <w:rFonts w:ascii="Arial" w:hAnsi="Arial" w:cs="Arial"/>
          <w:i/>
          <w:sz w:val="20"/>
          <w:szCs w:val="20"/>
          <w:lang w:val="bs-Latn-BA"/>
        </w:rPr>
        <w:t>u i kontrolu</w:t>
      </w:r>
      <w:r w:rsidR="0088693A">
        <w:rPr>
          <w:rFonts w:ascii="Arial" w:hAnsi="Arial" w:cs="Arial"/>
          <w:i/>
          <w:sz w:val="20"/>
          <w:szCs w:val="20"/>
          <w:lang w:val="bs-Latn-BA"/>
        </w:rPr>
        <w:t xml:space="preserve"> neusklađenosti</w:t>
      </w:r>
      <w:r w:rsidR="005C6C8A">
        <w:rPr>
          <w:rFonts w:ascii="Arial" w:hAnsi="Arial" w:cs="Arial"/>
          <w:i/>
          <w:sz w:val="20"/>
          <w:szCs w:val="20"/>
          <w:lang w:val="bs-Latn-BA"/>
        </w:rPr>
        <w:t>.</w:t>
      </w:r>
      <w:r w:rsidR="0088693A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5C6C8A">
        <w:rPr>
          <w:rFonts w:ascii="Arial" w:hAnsi="Arial" w:cs="Arial"/>
          <w:i/>
          <w:sz w:val="20"/>
          <w:szCs w:val="20"/>
          <w:lang w:val="bs-Latn-BA"/>
        </w:rPr>
        <w:t>O</w:t>
      </w:r>
      <w:r w:rsidR="006A2287">
        <w:rPr>
          <w:rFonts w:ascii="Arial" w:hAnsi="Arial" w:cs="Arial"/>
          <w:i/>
          <w:sz w:val="20"/>
          <w:szCs w:val="20"/>
          <w:lang w:val="bs-Latn-BA"/>
        </w:rPr>
        <w:t>baveza poduzimanja akcija radi otklanjanja uzroka i sprečavanje ponavljanja</w:t>
      </w:r>
      <w:r w:rsidR="0029160E">
        <w:rPr>
          <w:rFonts w:ascii="Arial" w:hAnsi="Arial" w:cs="Arial"/>
          <w:i/>
          <w:sz w:val="20"/>
          <w:szCs w:val="20"/>
          <w:lang w:val="bs-Latn-BA"/>
        </w:rPr>
        <w:t xml:space="preserve"> neusklađenosti</w:t>
      </w:r>
      <w:r w:rsidR="005C6C8A">
        <w:rPr>
          <w:rFonts w:ascii="Arial" w:hAnsi="Arial" w:cs="Arial"/>
          <w:i/>
          <w:sz w:val="20"/>
          <w:szCs w:val="20"/>
          <w:lang w:val="bs-Latn-BA"/>
        </w:rPr>
        <w:t>.</w:t>
      </w:r>
      <w:r w:rsidR="006A2287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5C6C8A">
        <w:rPr>
          <w:rFonts w:ascii="Arial" w:hAnsi="Arial" w:cs="Arial"/>
          <w:i/>
          <w:sz w:val="20"/>
          <w:szCs w:val="20"/>
          <w:lang w:val="bs-Latn-BA"/>
        </w:rPr>
        <w:t>A</w:t>
      </w:r>
      <w:r w:rsidR="0088693A">
        <w:rPr>
          <w:rFonts w:ascii="Arial" w:hAnsi="Arial" w:cs="Arial"/>
          <w:i/>
          <w:sz w:val="20"/>
          <w:szCs w:val="20"/>
          <w:lang w:val="bs-Latn-BA"/>
        </w:rPr>
        <w:t xml:space="preserve">dekvatnost korektivne akcije u odnosu na problem, zapisivanje rezultata </w:t>
      </w:r>
      <w:r w:rsidR="006A2287">
        <w:rPr>
          <w:rFonts w:ascii="Arial" w:hAnsi="Arial" w:cs="Arial"/>
          <w:i/>
          <w:sz w:val="20"/>
          <w:szCs w:val="20"/>
          <w:lang w:val="bs-Latn-BA"/>
        </w:rPr>
        <w:t xml:space="preserve">provedene korektivne akcije </w:t>
      </w:r>
      <w:r w:rsidR="0088693A">
        <w:rPr>
          <w:rFonts w:ascii="Arial" w:hAnsi="Arial" w:cs="Arial"/>
          <w:i/>
          <w:sz w:val="20"/>
          <w:szCs w:val="20"/>
          <w:lang w:val="bs-Latn-BA"/>
        </w:rPr>
        <w:t xml:space="preserve">i preispitivanje 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6A2287">
        <w:rPr>
          <w:rFonts w:ascii="Arial" w:hAnsi="Arial" w:cs="Arial"/>
          <w:i/>
          <w:sz w:val="20"/>
          <w:szCs w:val="20"/>
          <w:lang w:val="bs-Latn-BA"/>
        </w:rPr>
        <w:t>njene efektivnosti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; </w:t>
      </w:r>
    </w:p>
    <w:p w:rsidR="006A2287" w:rsidRDefault="006A2287" w:rsidP="009C6A4C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560A14" w:rsidRDefault="00560A14" w:rsidP="009C6A4C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560A14" w:rsidRDefault="00560A14" w:rsidP="009C6A4C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9C6A4C" w:rsidRDefault="00560A14" w:rsidP="009C6A4C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9C6A4C" w:rsidRDefault="009C6A4C" w:rsidP="009C6A4C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DD7CD0" w:rsidRDefault="00DD7CD0" w:rsidP="009C6A4C">
      <w:pPr>
        <w:spacing w:line="240" w:lineRule="auto"/>
        <w:jc w:val="both"/>
        <w:rPr>
          <w:rFonts w:ascii="Arial" w:hAnsi="Arial" w:cs="Arial"/>
          <w:lang w:val="bs-Latn-BA"/>
        </w:rPr>
      </w:pPr>
      <w:bookmarkStart w:id="0" w:name="_GoBack"/>
      <w:bookmarkEnd w:id="0"/>
    </w:p>
    <w:p w:rsidR="009C6A4C" w:rsidRDefault="00DD7CD0" w:rsidP="009C6A4C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  <w:lang w:val="bs-Latn-BA"/>
        </w:rPr>
      </w:pPr>
      <w:r>
        <w:rPr>
          <w:rFonts w:ascii="Arial" w:hAnsi="Arial" w:cs="Arial"/>
          <w:b/>
          <w:bCs/>
          <w:i/>
          <w:u w:val="single"/>
          <w:lang w:val="bs-Latn-BA"/>
        </w:rPr>
        <w:t>8.8</w:t>
      </w:r>
      <w:r w:rsidR="009C6A4C">
        <w:rPr>
          <w:rFonts w:ascii="Arial" w:hAnsi="Arial" w:cs="Arial"/>
          <w:b/>
          <w:bCs/>
          <w:i/>
          <w:u w:val="single"/>
          <w:lang w:val="bs-Latn-BA"/>
        </w:rPr>
        <w:t xml:space="preserve"> Preventivne akcije</w:t>
      </w:r>
      <w:r w:rsidR="00CB4182">
        <w:rPr>
          <w:rFonts w:ascii="Arial" w:hAnsi="Arial" w:cs="Arial"/>
          <w:b/>
          <w:bCs/>
          <w:i/>
          <w:u w:val="single"/>
          <w:lang w:val="bs-Latn-BA"/>
        </w:rPr>
        <w:t xml:space="preserve"> </w:t>
      </w:r>
      <w:r w:rsidR="00A6472B" w:rsidRPr="00A6472B">
        <w:rPr>
          <w:rFonts w:ascii="Arial" w:hAnsi="Arial" w:cs="Arial"/>
          <w:b/>
          <w:i/>
          <w:u w:val="single"/>
          <w:lang w:val="bs-Latn-BA"/>
        </w:rPr>
        <w:t>(Opcija A</w:t>
      </w:r>
      <w:r w:rsidR="00A6472B" w:rsidRPr="00A6472B">
        <w:rPr>
          <w:rFonts w:ascii="Arial" w:hAnsi="Arial" w:cs="Arial"/>
          <w:b/>
          <w:i/>
          <w:lang w:val="bs-Latn-BA"/>
        </w:rPr>
        <w:t>)</w:t>
      </w:r>
    </w:p>
    <w:p w:rsidR="009C6A4C" w:rsidRDefault="009C6A4C" w:rsidP="009C6A4C">
      <w:pPr>
        <w:spacing w:line="240" w:lineRule="auto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i/>
          <w:sz w:val="20"/>
          <w:szCs w:val="20"/>
          <w:lang w:val="bs-Latn-BA"/>
        </w:rPr>
        <w:t xml:space="preserve">Adekvatnost </w:t>
      </w:r>
      <w:r w:rsidR="00C94A24">
        <w:rPr>
          <w:rFonts w:ascii="Arial" w:hAnsi="Arial" w:cs="Arial"/>
          <w:i/>
          <w:sz w:val="20"/>
          <w:szCs w:val="20"/>
          <w:lang w:val="bs-Latn-BA"/>
        </w:rPr>
        <w:t xml:space="preserve">i primjena </w:t>
      </w:r>
      <w:r>
        <w:rPr>
          <w:rFonts w:ascii="Arial" w:hAnsi="Arial" w:cs="Arial"/>
          <w:i/>
          <w:sz w:val="20"/>
          <w:szCs w:val="20"/>
          <w:lang w:val="bs-Latn-BA"/>
        </w:rPr>
        <w:t>procedure za preventivne akcije</w:t>
      </w:r>
      <w:r w:rsidR="005C6C8A">
        <w:rPr>
          <w:rFonts w:ascii="Arial" w:hAnsi="Arial" w:cs="Arial"/>
          <w:i/>
          <w:sz w:val="20"/>
          <w:szCs w:val="20"/>
          <w:lang w:val="bs-Latn-BA"/>
        </w:rPr>
        <w:t>.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5C6C8A">
        <w:rPr>
          <w:rFonts w:ascii="Arial" w:hAnsi="Arial"/>
          <w:i/>
          <w:sz w:val="20"/>
          <w:szCs w:val="20"/>
          <w:lang w:val="bs-Latn-BA"/>
        </w:rPr>
        <w:t>I</w:t>
      </w:r>
      <w:r w:rsidR="0088693A">
        <w:rPr>
          <w:rFonts w:ascii="Arial" w:hAnsi="Arial"/>
          <w:i/>
          <w:sz w:val="20"/>
          <w:szCs w:val="20"/>
          <w:lang w:val="bs-Latn-BA"/>
        </w:rPr>
        <w:t xml:space="preserve">dentifikacija </w:t>
      </w:r>
      <w:r>
        <w:rPr>
          <w:rFonts w:ascii="Arial" w:hAnsi="Arial"/>
          <w:i/>
          <w:sz w:val="20"/>
          <w:szCs w:val="20"/>
          <w:lang w:val="bs-Latn-BA"/>
        </w:rPr>
        <w:t>potencijalnih neusklađenosti</w:t>
      </w:r>
      <w:r w:rsidR="0088693A" w:rsidRPr="0088693A">
        <w:rPr>
          <w:rFonts w:ascii="Arial" w:hAnsi="Arial"/>
          <w:i/>
          <w:sz w:val="20"/>
          <w:szCs w:val="20"/>
          <w:lang w:val="bs-Latn-BA"/>
        </w:rPr>
        <w:t xml:space="preserve"> </w:t>
      </w:r>
      <w:r w:rsidR="0088693A">
        <w:rPr>
          <w:rFonts w:ascii="Arial" w:hAnsi="Arial"/>
          <w:i/>
          <w:sz w:val="20"/>
          <w:szCs w:val="20"/>
          <w:lang w:val="bs-Latn-BA"/>
        </w:rPr>
        <w:t>i njihovih uzroka, vrednovanje potreba za akcijama</w:t>
      </w:r>
      <w:r w:rsidR="005C6C8A">
        <w:rPr>
          <w:rFonts w:ascii="Arial" w:hAnsi="Arial"/>
          <w:i/>
          <w:sz w:val="20"/>
          <w:szCs w:val="20"/>
          <w:lang w:val="bs-Latn-BA"/>
        </w:rPr>
        <w:t>.</w:t>
      </w:r>
      <w:r w:rsidR="00DD7CD0" w:rsidRPr="00DD7CD0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DD7CD0">
        <w:rPr>
          <w:rFonts w:ascii="Arial" w:hAnsi="Arial" w:cs="Arial"/>
          <w:i/>
          <w:sz w:val="20"/>
          <w:szCs w:val="20"/>
          <w:lang w:val="bs-Latn-BA"/>
        </w:rPr>
        <w:t>Defini</w:t>
      </w:r>
      <w:r w:rsidR="005C6C8A">
        <w:rPr>
          <w:rFonts w:ascii="Arial" w:hAnsi="Arial" w:cs="Arial"/>
          <w:i/>
          <w:sz w:val="20"/>
          <w:szCs w:val="20"/>
          <w:lang w:val="bs-Latn-BA"/>
        </w:rPr>
        <w:t>r</w:t>
      </w:r>
      <w:r w:rsidR="00DD7CD0">
        <w:rPr>
          <w:rFonts w:ascii="Arial" w:hAnsi="Arial" w:cs="Arial"/>
          <w:i/>
          <w:sz w:val="20"/>
          <w:szCs w:val="20"/>
          <w:lang w:val="bs-Latn-BA"/>
        </w:rPr>
        <w:t xml:space="preserve">anje i primjena </w:t>
      </w:r>
      <w:r w:rsidR="00E31FDD">
        <w:rPr>
          <w:rFonts w:ascii="Arial" w:hAnsi="Arial" w:cs="Arial"/>
          <w:i/>
          <w:sz w:val="20"/>
          <w:szCs w:val="20"/>
          <w:lang w:val="bs-Latn-BA"/>
        </w:rPr>
        <w:t>potrebnih</w:t>
      </w:r>
      <w:r w:rsidR="00DD7CD0">
        <w:rPr>
          <w:rFonts w:ascii="Arial" w:hAnsi="Arial" w:cs="Arial"/>
          <w:i/>
          <w:sz w:val="20"/>
          <w:szCs w:val="20"/>
          <w:lang w:val="bs-Latn-BA"/>
        </w:rPr>
        <w:t xml:space="preserve"> akcija. Zapisivanje rezultata </w:t>
      </w:r>
      <w:r>
        <w:rPr>
          <w:rFonts w:ascii="Arial" w:hAnsi="Arial"/>
          <w:i/>
          <w:sz w:val="20"/>
          <w:szCs w:val="20"/>
          <w:lang w:val="bs-Latn-BA"/>
        </w:rPr>
        <w:t>provođenje preventivnih akcija</w:t>
      </w:r>
      <w:r w:rsidR="005C6C8A">
        <w:rPr>
          <w:rFonts w:ascii="Arial" w:hAnsi="Arial"/>
          <w:i/>
          <w:sz w:val="20"/>
          <w:szCs w:val="20"/>
          <w:lang w:val="bs-Latn-BA"/>
        </w:rPr>
        <w:t>.</w:t>
      </w:r>
      <w:r>
        <w:rPr>
          <w:rFonts w:ascii="Arial" w:hAnsi="Arial"/>
          <w:i/>
          <w:sz w:val="20"/>
          <w:szCs w:val="20"/>
          <w:lang w:val="bs-Latn-BA"/>
        </w:rPr>
        <w:t xml:space="preserve">  </w:t>
      </w:r>
      <w:r w:rsidR="00DD7CD0">
        <w:rPr>
          <w:rFonts w:ascii="Arial" w:hAnsi="Arial"/>
          <w:i/>
          <w:sz w:val="20"/>
          <w:szCs w:val="20"/>
          <w:lang w:val="bs-Latn-BA"/>
        </w:rPr>
        <w:t>Preispitivanje</w:t>
      </w:r>
      <w:r>
        <w:rPr>
          <w:rFonts w:ascii="Arial" w:hAnsi="Arial"/>
          <w:i/>
          <w:sz w:val="20"/>
          <w:szCs w:val="20"/>
          <w:lang w:val="bs-Latn-BA"/>
        </w:rPr>
        <w:t xml:space="preserve"> </w:t>
      </w:r>
      <w:r w:rsidR="006A2287">
        <w:rPr>
          <w:rFonts w:ascii="Arial" w:hAnsi="Arial"/>
          <w:i/>
          <w:sz w:val="20"/>
          <w:szCs w:val="20"/>
          <w:lang w:val="bs-Latn-BA"/>
        </w:rPr>
        <w:t xml:space="preserve">njene </w:t>
      </w:r>
      <w:r>
        <w:rPr>
          <w:rFonts w:ascii="Arial" w:hAnsi="Arial"/>
          <w:i/>
          <w:sz w:val="20"/>
          <w:szCs w:val="20"/>
          <w:lang w:val="bs-Latn-BA"/>
        </w:rPr>
        <w:t>efektivnosti</w:t>
      </w:r>
      <w:r w:rsidR="006A2287">
        <w:rPr>
          <w:rFonts w:ascii="Arial" w:hAnsi="Arial"/>
          <w:i/>
          <w:sz w:val="20"/>
          <w:szCs w:val="20"/>
          <w:lang w:val="bs-Latn-BA"/>
        </w:rPr>
        <w:t>.</w:t>
      </w:r>
      <w:r>
        <w:rPr>
          <w:rFonts w:ascii="Arial" w:hAnsi="Arial"/>
          <w:i/>
          <w:sz w:val="20"/>
          <w:szCs w:val="20"/>
          <w:lang w:val="bs-Latn-BA"/>
        </w:rPr>
        <w:t xml:space="preserve"> </w:t>
      </w:r>
    </w:p>
    <w:p w:rsidR="0088693A" w:rsidRDefault="0088693A" w:rsidP="009C6A4C">
      <w:pPr>
        <w:suppressAutoHyphens/>
        <w:spacing w:line="240" w:lineRule="auto"/>
        <w:jc w:val="both"/>
        <w:rPr>
          <w:rFonts w:ascii="Arial" w:hAnsi="Arial" w:cs="Arial"/>
          <w:lang w:val="bs-Latn-BA"/>
        </w:rPr>
      </w:pPr>
    </w:p>
    <w:p w:rsidR="00560A14" w:rsidRDefault="00560A14" w:rsidP="009C6A4C">
      <w:pPr>
        <w:suppressAutoHyphens/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560A14" w:rsidRDefault="00560A14" w:rsidP="009C6A4C">
      <w:pPr>
        <w:suppressAutoHyphens/>
        <w:spacing w:line="240" w:lineRule="auto"/>
        <w:jc w:val="both"/>
        <w:rPr>
          <w:rFonts w:ascii="Arial" w:hAnsi="Arial" w:cs="Arial"/>
          <w:lang w:val="bs-Latn-BA"/>
        </w:rPr>
      </w:pPr>
    </w:p>
    <w:p w:rsidR="009C6A4C" w:rsidRDefault="00560A14" w:rsidP="009C6A4C">
      <w:pPr>
        <w:suppressAutoHyphens/>
        <w:spacing w:line="240" w:lineRule="auto"/>
        <w:jc w:val="both"/>
        <w:rPr>
          <w:rFonts w:ascii="Arial" w:hAnsi="Arial" w:cs="Arial"/>
          <w:bCs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C608CA" w:rsidRDefault="00C608CA" w:rsidP="00573AA1">
      <w:pPr>
        <w:spacing w:line="240" w:lineRule="auto"/>
        <w:jc w:val="both"/>
        <w:rPr>
          <w:rFonts w:ascii="Arial" w:hAnsi="Arial" w:cs="Arial"/>
        </w:rPr>
      </w:pPr>
    </w:p>
    <w:p w:rsidR="00C608CA" w:rsidRDefault="00C608CA" w:rsidP="00573AA1">
      <w:pPr>
        <w:spacing w:line="240" w:lineRule="auto"/>
        <w:jc w:val="both"/>
        <w:rPr>
          <w:rFonts w:ascii="Arial" w:hAnsi="Arial" w:cs="Arial"/>
        </w:rPr>
      </w:pPr>
    </w:p>
    <w:p w:rsidR="00DC01E4" w:rsidRPr="00DC01E4" w:rsidRDefault="00DC01E4" w:rsidP="00573AA1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DC01E4">
        <w:rPr>
          <w:rFonts w:ascii="Arial" w:hAnsi="Arial" w:cs="Arial"/>
          <w:b/>
          <w:bCs/>
          <w:i/>
          <w:iCs/>
          <w:u w:val="single"/>
        </w:rPr>
        <w:t>Korištenje simbola SABiH, pozivanje na akreditaciju i pozivanje na status bilateralnog potpisnika EA MLA:</w:t>
      </w:r>
    </w:p>
    <w:p w:rsidR="008B23FB" w:rsidRPr="002B1707" w:rsidRDefault="008B23FB" w:rsidP="008B23FB">
      <w:pPr>
        <w:pStyle w:val="KomentariBATAlista"/>
        <w:rPr>
          <w:color w:val="auto"/>
          <w:sz w:val="20"/>
          <w:szCs w:val="20"/>
          <w:lang w:val="bs-Latn-BA"/>
        </w:rPr>
      </w:pPr>
      <w:r>
        <w:rPr>
          <w:color w:val="auto"/>
          <w:sz w:val="20"/>
          <w:szCs w:val="20"/>
          <w:lang w:val="bs-Latn-BA"/>
        </w:rPr>
        <w:t>Korištenje simbola SABiH u skladu sa obavezujućim BATA dokumentom PD 07-03 (S</w:t>
      </w:r>
      <w:r w:rsidRPr="002B1707">
        <w:rPr>
          <w:color w:val="auto"/>
          <w:sz w:val="20"/>
          <w:szCs w:val="20"/>
          <w:lang w:val="bs-Latn-BA"/>
        </w:rPr>
        <w:t xml:space="preserve">imbol SABiH na svim izvještajima o ispitivanjima/kalibracijama, </w:t>
      </w:r>
      <w:r>
        <w:rPr>
          <w:color w:val="auto"/>
          <w:sz w:val="20"/>
          <w:szCs w:val="20"/>
          <w:lang w:val="bs-Latn-BA"/>
        </w:rPr>
        <w:t>ako isti</w:t>
      </w:r>
      <w:r w:rsidRPr="002B1707">
        <w:rPr>
          <w:color w:val="auto"/>
          <w:sz w:val="20"/>
          <w:szCs w:val="20"/>
          <w:lang w:val="bs-Latn-BA"/>
        </w:rPr>
        <w:t xml:space="preserve"> sadrže metode iz akreditiranog područja; Pravilno označavanje neakreditiranih aktivnosti</w:t>
      </w:r>
      <w:r>
        <w:rPr>
          <w:color w:val="auto"/>
          <w:sz w:val="20"/>
          <w:szCs w:val="20"/>
          <w:lang w:val="bs-Latn-BA"/>
        </w:rPr>
        <w:t>,...)</w:t>
      </w:r>
    </w:p>
    <w:p w:rsidR="00DC01E4" w:rsidRDefault="00DC01E4" w:rsidP="00573AA1">
      <w:pPr>
        <w:spacing w:line="240" w:lineRule="auto"/>
        <w:jc w:val="both"/>
        <w:rPr>
          <w:rFonts w:ascii="Arial" w:hAnsi="Arial" w:cs="Arial"/>
        </w:rPr>
      </w:pPr>
    </w:p>
    <w:p w:rsidR="00560A14" w:rsidRDefault="00560A14" w:rsidP="00486236">
      <w:pPr>
        <w:suppressAutoHyphens/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560A14" w:rsidRDefault="00560A14" w:rsidP="00486236">
      <w:pPr>
        <w:suppressAutoHyphens/>
        <w:spacing w:line="240" w:lineRule="auto"/>
        <w:jc w:val="both"/>
        <w:rPr>
          <w:rFonts w:ascii="Arial" w:hAnsi="Arial" w:cs="Arial"/>
          <w:lang w:val="bs-Latn-BA"/>
        </w:rPr>
      </w:pPr>
    </w:p>
    <w:p w:rsidR="00486236" w:rsidRDefault="00560A14" w:rsidP="00486236">
      <w:pPr>
        <w:suppressAutoHyphens/>
        <w:spacing w:line="240" w:lineRule="auto"/>
        <w:jc w:val="both"/>
        <w:rPr>
          <w:rFonts w:ascii="Arial" w:hAnsi="Arial" w:cs="Arial"/>
          <w:bCs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874768" w:rsidRDefault="00874768" w:rsidP="00573AA1">
      <w:pPr>
        <w:spacing w:line="240" w:lineRule="auto"/>
        <w:jc w:val="both"/>
        <w:rPr>
          <w:rFonts w:ascii="Arial" w:hAnsi="Arial" w:cs="Arial"/>
        </w:rPr>
      </w:pPr>
    </w:p>
    <w:p w:rsidR="00E31CC5" w:rsidRDefault="00E31CC5" w:rsidP="00E31CC5">
      <w:pPr>
        <w:spacing w:line="240" w:lineRule="auto"/>
        <w:jc w:val="both"/>
        <w:rPr>
          <w:rFonts w:ascii="Arial" w:hAnsi="Arial" w:cs="Arial"/>
          <w:b/>
          <w:i/>
          <w:lang w:val="bs-Latn-BA"/>
        </w:rPr>
      </w:pPr>
    </w:p>
    <w:p w:rsidR="00E31CC5" w:rsidRPr="00E415C3" w:rsidRDefault="00E31CC5" w:rsidP="00E31CC5">
      <w:pPr>
        <w:spacing w:line="240" w:lineRule="auto"/>
        <w:jc w:val="both"/>
        <w:rPr>
          <w:rFonts w:ascii="Arial" w:hAnsi="Arial" w:cs="Arial"/>
          <w:b/>
          <w:i/>
          <w:lang w:val="bs-Latn-BA"/>
        </w:rPr>
      </w:pPr>
      <w:r>
        <w:rPr>
          <w:rFonts w:ascii="Arial" w:hAnsi="Arial" w:cs="Arial"/>
          <w:b/>
          <w:i/>
          <w:lang w:val="bs-Latn-BA"/>
        </w:rPr>
        <w:t>Sažetak nalaza</w:t>
      </w:r>
      <w:r w:rsidRPr="00E415C3">
        <w:rPr>
          <w:rFonts w:ascii="Arial" w:hAnsi="Arial" w:cs="Arial"/>
          <w:b/>
          <w:i/>
          <w:lang w:val="bs-Latn-BA"/>
        </w:rPr>
        <w:t xml:space="preserve"> </w:t>
      </w:r>
      <w:r>
        <w:rPr>
          <w:rFonts w:ascii="Arial" w:hAnsi="Arial" w:cs="Arial"/>
          <w:b/>
          <w:i/>
          <w:lang w:val="bs-Latn-BA"/>
        </w:rPr>
        <w:t>samo</w:t>
      </w:r>
      <w:r w:rsidRPr="00E415C3">
        <w:rPr>
          <w:rFonts w:ascii="Arial" w:hAnsi="Arial" w:cs="Arial"/>
          <w:b/>
          <w:i/>
          <w:lang w:val="bs-Latn-BA"/>
        </w:rPr>
        <w:t>ocjenjivanja:</w:t>
      </w:r>
      <w:r>
        <w:rPr>
          <w:rFonts w:ascii="Arial" w:hAnsi="Arial" w:cs="Arial"/>
          <w:b/>
          <w:i/>
          <w:lang w:val="bs-Latn-BA"/>
        </w:rPr>
        <w:t>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E31CC5" w:rsidRPr="00636B8D" w:rsidTr="00294973">
        <w:tc>
          <w:tcPr>
            <w:tcW w:w="10312" w:type="dxa"/>
            <w:shd w:val="clear" w:color="auto" w:fill="auto"/>
          </w:tcPr>
          <w:p w:rsidR="00E31CC5" w:rsidRPr="00CE4889" w:rsidRDefault="00E31CC5" w:rsidP="00294973">
            <w:pPr>
              <w:spacing w:line="240" w:lineRule="auto"/>
              <w:jc w:val="both"/>
              <w:rPr>
                <w:rStyle w:val="SubtleEmphasis"/>
              </w:rPr>
            </w:pPr>
          </w:p>
          <w:p w:rsidR="00E31CC5" w:rsidRPr="00636B8D" w:rsidRDefault="00E31CC5" w:rsidP="00294973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</w:p>
          <w:p w:rsidR="00E31CC5" w:rsidRPr="00636B8D" w:rsidRDefault="00E31CC5" w:rsidP="00294973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</w:p>
        </w:tc>
      </w:tr>
    </w:tbl>
    <w:p w:rsidR="00E31CC5" w:rsidRPr="00E415C3" w:rsidRDefault="00E31CC5" w:rsidP="00E31CC5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>
        <w:rPr>
          <w:rFonts w:ascii="Arial" w:hAnsi="Arial" w:cs="Arial"/>
          <w:i/>
          <w:sz w:val="20"/>
          <w:szCs w:val="20"/>
          <w:lang w:val="bs-Latn-BA"/>
        </w:rPr>
        <w:t>*</w:t>
      </w:r>
      <w:r w:rsidRPr="00E415C3">
        <w:rPr>
          <w:rFonts w:ascii="Arial" w:hAnsi="Arial" w:cs="Arial"/>
          <w:i/>
          <w:sz w:val="18"/>
          <w:szCs w:val="18"/>
          <w:lang w:val="bs-Latn-BA"/>
        </w:rPr>
        <w:t>Navesti opć</w:t>
      </w:r>
      <w:r>
        <w:rPr>
          <w:rFonts w:ascii="Arial" w:hAnsi="Arial" w:cs="Arial"/>
          <w:i/>
          <w:sz w:val="18"/>
          <w:szCs w:val="18"/>
          <w:lang w:val="bs-Latn-BA"/>
        </w:rPr>
        <w:t>i</w:t>
      </w:r>
      <w:r w:rsidRPr="00E415C3">
        <w:rPr>
          <w:rFonts w:ascii="Arial" w:hAnsi="Arial" w:cs="Arial"/>
          <w:i/>
          <w:sz w:val="18"/>
          <w:szCs w:val="18"/>
          <w:lang w:val="bs-Latn-BA"/>
        </w:rPr>
        <w:t xml:space="preserve"> </w:t>
      </w:r>
      <w:r>
        <w:rPr>
          <w:rFonts w:ascii="Arial" w:hAnsi="Arial" w:cs="Arial"/>
          <w:i/>
          <w:sz w:val="18"/>
          <w:szCs w:val="18"/>
          <w:lang w:val="bs-Latn-BA"/>
        </w:rPr>
        <w:t xml:space="preserve">komentar i naznačiti poglavlja u kojima su zabilježene izmjene od zadnjeg samoocjenjivanja. </w:t>
      </w:r>
    </w:p>
    <w:p w:rsidR="00486236" w:rsidRDefault="00486236" w:rsidP="00573AA1">
      <w:pPr>
        <w:spacing w:line="240" w:lineRule="auto"/>
        <w:jc w:val="both"/>
        <w:rPr>
          <w:rFonts w:ascii="Arial" w:hAnsi="Arial" w:cs="Arial"/>
        </w:rPr>
      </w:pPr>
    </w:p>
    <w:p w:rsidR="00486236" w:rsidRDefault="00486236" w:rsidP="00573AA1">
      <w:pPr>
        <w:spacing w:line="240" w:lineRule="auto"/>
        <w:jc w:val="both"/>
        <w:rPr>
          <w:rFonts w:ascii="Arial" w:hAnsi="Arial" w:cs="Arial"/>
        </w:rPr>
      </w:pPr>
    </w:p>
    <w:p w:rsidR="00DC01E4" w:rsidRDefault="00DC01E4" w:rsidP="00573AA1">
      <w:pPr>
        <w:spacing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962"/>
        <w:gridCol w:w="3082"/>
      </w:tblGrid>
      <w:tr w:rsidR="00874768" w:rsidTr="00874768">
        <w:tc>
          <w:tcPr>
            <w:tcW w:w="2376" w:type="dxa"/>
            <w:tcBorders>
              <w:bottom w:val="single" w:sz="4" w:space="0" w:color="auto"/>
            </w:tcBorders>
          </w:tcPr>
          <w:p w:rsidR="00874768" w:rsidRPr="00874768" w:rsidRDefault="00874768" w:rsidP="00573AA1">
            <w:pPr>
              <w:jc w:val="both"/>
              <w:rPr>
                <w:rFonts w:ascii="Arial" w:hAnsi="Arial" w:cs="Arial"/>
              </w:rPr>
            </w:pPr>
            <w:r w:rsidRPr="00874768">
              <w:rPr>
                <w:rFonts w:ascii="Arial" w:hAnsi="Arial" w:cs="Arial"/>
              </w:rPr>
              <w:t>Datum:</w:t>
            </w:r>
          </w:p>
          <w:p w:rsidR="00874768" w:rsidRPr="00874768" w:rsidRDefault="00874768" w:rsidP="00573A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874768" w:rsidRPr="00874768" w:rsidRDefault="00874768" w:rsidP="00573A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:rsidR="00874768" w:rsidRDefault="00874768" w:rsidP="00573AA1">
            <w:pPr>
              <w:jc w:val="both"/>
              <w:rPr>
                <w:rFonts w:ascii="Arial" w:hAnsi="Arial" w:cs="Arial"/>
              </w:rPr>
            </w:pPr>
            <w:r w:rsidRPr="00874768">
              <w:rPr>
                <w:rFonts w:ascii="Arial" w:hAnsi="Arial" w:cs="Arial"/>
              </w:rPr>
              <w:t>Potpis:</w:t>
            </w:r>
          </w:p>
          <w:p w:rsidR="00874768" w:rsidRPr="00874768" w:rsidRDefault="00874768" w:rsidP="00573AA1">
            <w:pPr>
              <w:jc w:val="both"/>
              <w:rPr>
                <w:rFonts w:ascii="Arial" w:hAnsi="Arial" w:cs="Arial"/>
              </w:rPr>
            </w:pPr>
          </w:p>
        </w:tc>
      </w:tr>
    </w:tbl>
    <w:p w:rsidR="00874768" w:rsidRPr="00036930" w:rsidRDefault="00874768" w:rsidP="00573AA1">
      <w:pPr>
        <w:spacing w:line="240" w:lineRule="auto"/>
        <w:jc w:val="both"/>
        <w:rPr>
          <w:rFonts w:ascii="Arial" w:hAnsi="Arial" w:cs="Arial"/>
          <w:b/>
        </w:rPr>
      </w:pPr>
    </w:p>
    <w:sectPr w:rsidR="00874768" w:rsidRPr="00036930" w:rsidSect="00D44E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7B8" w:rsidRDefault="00E157B8" w:rsidP="00084A95">
      <w:pPr>
        <w:spacing w:line="240" w:lineRule="auto"/>
      </w:pPr>
      <w:r>
        <w:separator/>
      </w:r>
    </w:p>
  </w:endnote>
  <w:endnote w:type="continuationSeparator" w:id="0">
    <w:p w:rsidR="00E157B8" w:rsidRDefault="00E157B8" w:rsidP="00084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182" w:rsidRDefault="00CB41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7791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8693A" w:rsidRPr="00D44EBE" w:rsidRDefault="0088693A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noProof/>
            <w:sz w:val="20"/>
            <w:szCs w:val="20"/>
            <w:lang w:val="bs-Latn-BA" w:eastAsia="bs-Latn-B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5AA2C34" wp14:editId="2C6E932B">
                  <wp:simplePos x="0" y="0"/>
                  <wp:positionH relativeFrom="column">
                    <wp:posOffset>-130175</wp:posOffset>
                  </wp:positionH>
                  <wp:positionV relativeFrom="paragraph">
                    <wp:posOffset>-54382</wp:posOffset>
                  </wp:positionV>
                  <wp:extent cx="6642202" cy="0"/>
                  <wp:effectExtent l="0" t="0" r="25400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6422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25pt,-4.3pt" to="512.7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0vtzwEAAAUEAAAOAAAAZHJzL2Uyb0RvYy54bWysU02L2zAQvRf6H4TujR1TQjFx9pBl97K0&#10;odv+AK08igX6YqTGzr/vSE6cpV0oLb3IHmnem3lPo+3dZA07AUbtXcfXq5ozcNL32h07/v3bw4dP&#10;nMUkXC+Md9DxM0R+t3v/bjuGFho/eNMDMiJxsR1Dx4eUQltVUQ5gRVz5AI4OlUcrEoV4rHoUI7Fb&#10;UzV1valGj31ALyFG2r2fD/mu8CsFMn1RKkJipuPUWyorlvUlr9VuK9ojijBoeWlD/EMXVmhHRReq&#10;e5EE+4H6NyqrJfroVVpJbyuvlJZQNJCadf2LmudBBChayJwYFpvi/6OVn08HZLqnuyN7nLB0R88J&#10;hT4Oie29c+SgR0aH5NQYYkuAvTvgJYrhgFn2pNDmLwliU3H3vLgLU2KSNjebj01TN5zJ61l1AwaM&#10;6RG8Zfmn40a7LFy04vQUExWj1GtK3jYur9Eb3T9oY0qQRwb2BtlJ0GWnaZ1bJtyrLIoysspC5tbL&#10;XzobmFm/giIzqNl1qV7G8MYppASXrrzGUXaGKepgAdZ/Bl7yMxTKiP4NeEGUyt6lBWy18/hW9ZsV&#10;as6/OjDrzha8+P5cLrVYQ7NWnLu8izzMr+MCv73e3U8AAAD//wMAUEsDBBQABgAIAAAAIQC+U1At&#10;3QAAAAoBAAAPAAAAZHJzL2Rvd25yZXYueG1sTI8xT8MwEIV3JP6DdUhsrU1EoyjEqSoEC2JJ6ACb&#10;G1/jqPE5jZ0m/HtcMcB2997Tu++K7WJ7dsHRd44kPKwFMKTG6Y5aCfuP11UGzAdFWvWOUMI3etiW&#10;tzeFyrWbqcJLHVoWS8jnSoIJYcg5941Bq/zaDUjRO7rRqhDXseV6VHMstz1PhEi5VR3FC0YN+Gyw&#10;OdWTlfB2fvf7x7R6qT7PWT1/HSfTOpTy/m7ZPQELuIS/MFzxIzqUkengJtKe9RJWidjEaByyFNg1&#10;IJJNVA6/Ci8L/v+F8gcAAP//AwBQSwECLQAUAAYACAAAACEAtoM4kv4AAADhAQAAEwAAAAAAAAAA&#10;AAAAAAAAAAAAW0NvbnRlbnRfVHlwZXNdLnhtbFBLAQItABQABgAIAAAAIQA4/SH/1gAAAJQBAAAL&#10;AAAAAAAAAAAAAAAAAC8BAABfcmVscy8ucmVsc1BLAQItABQABgAIAAAAIQApP0vtzwEAAAUEAAAO&#10;AAAAAAAAAAAAAAAAAC4CAABkcnMvZTJvRG9jLnhtbFBLAQItABQABgAIAAAAIQC+U1At3QAAAAoB&#10;AAAPAAAAAAAAAAAAAAAAACkEAABkcnMvZG93bnJldi54bWxQSwUGAAAAAAQABADzAAAAMwUAAAAA&#10;" strokecolor="black [3213]"/>
              </w:pict>
            </mc:Fallback>
          </mc:AlternateContent>
        </w:r>
        <w:r w:rsidRPr="00D44EBE">
          <w:rPr>
            <w:rFonts w:ascii="Arial" w:hAnsi="Arial" w:cs="Arial"/>
            <w:sz w:val="20"/>
            <w:szCs w:val="20"/>
          </w:rPr>
          <w:fldChar w:fldCharType="begin"/>
        </w:r>
        <w:r w:rsidRPr="00D44EBE">
          <w:rPr>
            <w:rFonts w:ascii="Arial" w:hAnsi="Arial" w:cs="Arial"/>
            <w:sz w:val="20"/>
            <w:szCs w:val="20"/>
          </w:rPr>
          <w:instrText>PAGE   \* MERGEFORMAT</w:instrText>
        </w:r>
        <w:r w:rsidRPr="00D44EBE">
          <w:rPr>
            <w:rFonts w:ascii="Arial" w:hAnsi="Arial" w:cs="Arial"/>
            <w:sz w:val="20"/>
            <w:szCs w:val="20"/>
          </w:rPr>
          <w:fldChar w:fldCharType="separate"/>
        </w:r>
        <w:r w:rsidR="00803587">
          <w:rPr>
            <w:rFonts w:ascii="Arial" w:hAnsi="Arial" w:cs="Arial"/>
            <w:noProof/>
            <w:sz w:val="20"/>
            <w:szCs w:val="20"/>
          </w:rPr>
          <w:t>6</w:t>
        </w:r>
        <w:r w:rsidRPr="00D44EBE">
          <w:rPr>
            <w:rFonts w:ascii="Arial" w:hAnsi="Arial" w:cs="Arial"/>
            <w:sz w:val="20"/>
            <w:szCs w:val="20"/>
          </w:rPr>
          <w:fldChar w:fldCharType="end"/>
        </w:r>
        <w:r w:rsidRPr="00D44EBE">
          <w:rPr>
            <w:rFonts w:ascii="Arial" w:hAnsi="Arial" w:cs="Arial"/>
            <w:sz w:val="20"/>
            <w:szCs w:val="20"/>
          </w:rPr>
          <w:t>/</w:t>
        </w:r>
        <w:r w:rsidRPr="00D44EBE">
          <w:rPr>
            <w:rFonts w:ascii="Arial" w:hAnsi="Arial" w:cs="Arial"/>
            <w:sz w:val="20"/>
            <w:szCs w:val="20"/>
          </w:rPr>
          <w:fldChar w:fldCharType="begin"/>
        </w:r>
        <w:r w:rsidRPr="00D44EBE">
          <w:rPr>
            <w:rFonts w:ascii="Arial" w:hAnsi="Arial" w:cs="Arial"/>
            <w:sz w:val="20"/>
            <w:szCs w:val="20"/>
          </w:rPr>
          <w:instrText xml:space="preserve"> NUMPAGES   \* MERGEFORMAT </w:instrText>
        </w:r>
        <w:r w:rsidRPr="00D44EBE">
          <w:rPr>
            <w:rFonts w:ascii="Arial" w:hAnsi="Arial" w:cs="Arial"/>
            <w:sz w:val="20"/>
            <w:szCs w:val="20"/>
          </w:rPr>
          <w:fldChar w:fldCharType="separate"/>
        </w:r>
        <w:r w:rsidR="00803587">
          <w:rPr>
            <w:rFonts w:ascii="Arial" w:hAnsi="Arial" w:cs="Arial"/>
            <w:noProof/>
            <w:sz w:val="20"/>
            <w:szCs w:val="20"/>
          </w:rPr>
          <w:t>6</w:t>
        </w:r>
        <w:r w:rsidRPr="00D44EB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88693A" w:rsidRDefault="00886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182" w:rsidRDefault="00CB41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7B8" w:rsidRDefault="00E157B8" w:rsidP="00084A95">
      <w:pPr>
        <w:spacing w:line="240" w:lineRule="auto"/>
      </w:pPr>
      <w:r>
        <w:separator/>
      </w:r>
    </w:p>
  </w:footnote>
  <w:footnote w:type="continuationSeparator" w:id="0">
    <w:p w:rsidR="00E157B8" w:rsidRDefault="00E157B8" w:rsidP="00084A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182" w:rsidRDefault="00CB41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1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843"/>
      <w:gridCol w:w="7230"/>
      <w:gridCol w:w="1275"/>
    </w:tblGrid>
    <w:tr w:rsidR="0088693A" w:rsidRPr="006E4AD5" w:rsidTr="00D44EBE">
      <w:trPr>
        <w:cantSplit/>
        <w:trHeight w:val="844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8693A" w:rsidRPr="00084A95" w:rsidRDefault="0088693A" w:rsidP="00581FA6">
          <w:pPr>
            <w:spacing w:line="280" w:lineRule="exact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084A95">
            <w:rPr>
              <w:rFonts w:ascii="Arial" w:hAnsi="Arial" w:cs="Arial"/>
              <w:b/>
              <w:sz w:val="28"/>
              <w:szCs w:val="28"/>
            </w:rPr>
            <w:t xml:space="preserve">OB </w:t>
          </w:r>
          <w:r w:rsidRPr="00CB4182">
            <w:rPr>
              <w:rFonts w:ascii="Arial" w:hAnsi="Arial" w:cs="Arial"/>
              <w:b/>
              <w:sz w:val="28"/>
              <w:szCs w:val="28"/>
            </w:rPr>
            <w:t>07-</w:t>
          </w:r>
          <w:r w:rsidR="00CB4182" w:rsidRPr="00CB4182">
            <w:rPr>
              <w:rFonts w:ascii="Arial" w:hAnsi="Arial" w:cs="Arial"/>
              <w:b/>
              <w:sz w:val="28"/>
              <w:szCs w:val="28"/>
            </w:rPr>
            <w:t>78</w:t>
          </w:r>
        </w:p>
      </w:tc>
      <w:tc>
        <w:tcPr>
          <w:tcW w:w="7230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</w:tcPr>
        <w:p w:rsidR="0088693A" w:rsidRDefault="0088693A" w:rsidP="00084A95">
          <w:pPr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  <w:r w:rsidRPr="00084A95">
            <w:rPr>
              <w:rFonts w:ascii="Arial" w:hAnsi="Arial" w:cs="Arial"/>
              <w:b/>
              <w:i/>
              <w:sz w:val="24"/>
              <w:szCs w:val="24"/>
            </w:rPr>
            <w:t xml:space="preserve">IZVJEŠTAJ </w:t>
          </w:r>
          <w:r w:rsidR="00581FA6">
            <w:rPr>
              <w:rFonts w:ascii="Arial" w:hAnsi="Arial" w:cs="Arial"/>
              <w:b/>
              <w:i/>
              <w:sz w:val="24"/>
              <w:szCs w:val="24"/>
            </w:rPr>
            <w:t>O SAMOOCJENJIVANJU</w:t>
          </w:r>
        </w:p>
        <w:p w:rsidR="0088693A" w:rsidRPr="0078204B" w:rsidRDefault="0088693A" w:rsidP="00560A14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78204B">
            <w:rPr>
              <w:rFonts w:ascii="Arial" w:hAnsi="Arial" w:cs="Arial"/>
              <w:i/>
              <w:sz w:val="20"/>
              <w:szCs w:val="20"/>
            </w:rPr>
            <w:t>(</w:t>
          </w:r>
          <w:r w:rsidRPr="0078204B">
            <w:rPr>
              <w:rFonts w:ascii="Arial" w:hAnsi="Arial" w:cs="Arial"/>
              <w:i/>
              <w:sz w:val="20"/>
              <w:szCs w:val="20"/>
              <w:lang w:val="sr-Latn-CS"/>
            </w:rPr>
            <w:t>BAS EN ISO/IEC 1702</w:t>
          </w:r>
          <w:r>
            <w:rPr>
              <w:rFonts w:ascii="Arial" w:hAnsi="Arial" w:cs="Arial"/>
              <w:i/>
              <w:sz w:val="20"/>
              <w:szCs w:val="20"/>
              <w:lang w:val="sr-Latn-CS"/>
            </w:rPr>
            <w:t>0</w:t>
          </w:r>
          <w:r w:rsidRPr="0078204B">
            <w:rPr>
              <w:rFonts w:ascii="Arial" w:hAnsi="Arial" w:cs="Arial"/>
              <w:i/>
              <w:sz w:val="20"/>
              <w:szCs w:val="20"/>
              <w:lang w:val="sr-Latn-CS"/>
            </w:rPr>
            <w:t>)</w:t>
          </w:r>
        </w:p>
      </w:tc>
      <w:tc>
        <w:tcPr>
          <w:tcW w:w="1275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8693A" w:rsidRPr="006E4AD5" w:rsidRDefault="0088693A" w:rsidP="00943FA1">
          <w:pPr>
            <w:jc w:val="center"/>
            <w:rPr>
              <w:rFonts w:ascii="Times New Roman" w:hAnsi="Times New Roman"/>
              <w:b/>
              <w:sz w:val="28"/>
              <w:lang w:val="pl-PL"/>
            </w:rPr>
          </w:pPr>
          <w:r>
            <w:rPr>
              <w:noProof/>
              <w:lang w:val="bs-Latn-BA" w:eastAsia="bs-Latn-BA"/>
            </w:rPr>
            <w:drawing>
              <wp:inline distT="0" distB="0" distL="0" distR="0" wp14:anchorId="3638BC3D" wp14:editId="399A383E">
                <wp:extent cx="768350" cy="475918"/>
                <wp:effectExtent l="0" t="0" r="0" b="635"/>
                <wp:docPr id="8" name="Picture 8" descr="Logo-za-obrasce-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Logo-za-obrasce-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475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693A" w:rsidRDefault="008869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182" w:rsidRDefault="00CB41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3A0"/>
    <w:multiLevelType w:val="hybridMultilevel"/>
    <w:tmpl w:val="65422CAE"/>
    <w:lvl w:ilvl="0" w:tplc="62ACBA7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BD7259"/>
    <w:multiLevelType w:val="hybridMultilevel"/>
    <w:tmpl w:val="CDC6C122"/>
    <w:lvl w:ilvl="0" w:tplc="141A0017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048F7"/>
    <w:multiLevelType w:val="hybridMultilevel"/>
    <w:tmpl w:val="3DF8A18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069AD"/>
    <w:multiLevelType w:val="hybridMultilevel"/>
    <w:tmpl w:val="B0288EF2"/>
    <w:lvl w:ilvl="0" w:tplc="CE10E9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C145EC"/>
    <w:multiLevelType w:val="hybridMultilevel"/>
    <w:tmpl w:val="74B0F826"/>
    <w:lvl w:ilvl="0" w:tplc="CE10E99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53326C2"/>
    <w:multiLevelType w:val="multilevel"/>
    <w:tmpl w:val="C8A26C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F8"/>
    <w:rsid w:val="0000036D"/>
    <w:rsid w:val="00002353"/>
    <w:rsid w:val="00003DE0"/>
    <w:rsid w:val="00014C4A"/>
    <w:rsid w:val="00024DC2"/>
    <w:rsid w:val="00033414"/>
    <w:rsid w:val="00036210"/>
    <w:rsid w:val="00036930"/>
    <w:rsid w:val="0003710F"/>
    <w:rsid w:val="00054165"/>
    <w:rsid w:val="00067291"/>
    <w:rsid w:val="00081426"/>
    <w:rsid w:val="00084A95"/>
    <w:rsid w:val="00085CAE"/>
    <w:rsid w:val="00093B43"/>
    <w:rsid w:val="000B6431"/>
    <w:rsid w:val="000B6CDE"/>
    <w:rsid w:val="000D262D"/>
    <w:rsid w:val="000D394B"/>
    <w:rsid w:val="00117C24"/>
    <w:rsid w:val="00133E12"/>
    <w:rsid w:val="00134FBA"/>
    <w:rsid w:val="0014333E"/>
    <w:rsid w:val="0014361A"/>
    <w:rsid w:val="0014750C"/>
    <w:rsid w:val="00163590"/>
    <w:rsid w:val="00164314"/>
    <w:rsid w:val="001647DE"/>
    <w:rsid w:val="00165BFA"/>
    <w:rsid w:val="001672B4"/>
    <w:rsid w:val="00173EF7"/>
    <w:rsid w:val="00192ED1"/>
    <w:rsid w:val="001939EA"/>
    <w:rsid w:val="0019601E"/>
    <w:rsid w:val="001A6804"/>
    <w:rsid w:val="001B5A50"/>
    <w:rsid w:val="001C1C34"/>
    <w:rsid w:val="001C36A9"/>
    <w:rsid w:val="001C65F2"/>
    <w:rsid w:val="001C72D8"/>
    <w:rsid w:val="001D2705"/>
    <w:rsid w:val="001D50AF"/>
    <w:rsid w:val="001D5B25"/>
    <w:rsid w:val="001D5E39"/>
    <w:rsid w:val="001E0EE8"/>
    <w:rsid w:val="001E2455"/>
    <w:rsid w:val="001E2939"/>
    <w:rsid w:val="001E34F9"/>
    <w:rsid w:val="001E6D19"/>
    <w:rsid w:val="002048A3"/>
    <w:rsid w:val="0022592B"/>
    <w:rsid w:val="002312CA"/>
    <w:rsid w:val="002404B3"/>
    <w:rsid w:val="00243CFF"/>
    <w:rsid w:val="00244578"/>
    <w:rsid w:val="0024792A"/>
    <w:rsid w:val="0026140F"/>
    <w:rsid w:val="0027120C"/>
    <w:rsid w:val="00281CD7"/>
    <w:rsid w:val="0029160E"/>
    <w:rsid w:val="002A6989"/>
    <w:rsid w:val="002B199D"/>
    <w:rsid w:val="002D0286"/>
    <w:rsid w:val="002D044A"/>
    <w:rsid w:val="002D542B"/>
    <w:rsid w:val="002E17F7"/>
    <w:rsid w:val="002F1225"/>
    <w:rsid w:val="003056C4"/>
    <w:rsid w:val="00307381"/>
    <w:rsid w:val="00330BED"/>
    <w:rsid w:val="003350E0"/>
    <w:rsid w:val="00341FD0"/>
    <w:rsid w:val="0034254D"/>
    <w:rsid w:val="00350D93"/>
    <w:rsid w:val="00366359"/>
    <w:rsid w:val="00376AF9"/>
    <w:rsid w:val="00396C37"/>
    <w:rsid w:val="003A6D84"/>
    <w:rsid w:val="003B081A"/>
    <w:rsid w:val="003B1F3B"/>
    <w:rsid w:val="003B4156"/>
    <w:rsid w:val="003D3998"/>
    <w:rsid w:val="003E697E"/>
    <w:rsid w:val="003E6DED"/>
    <w:rsid w:val="003F0180"/>
    <w:rsid w:val="003F2D87"/>
    <w:rsid w:val="00407BDB"/>
    <w:rsid w:val="004202D1"/>
    <w:rsid w:val="0042030B"/>
    <w:rsid w:val="00423462"/>
    <w:rsid w:val="00433354"/>
    <w:rsid w:val="004379C5"/>
    <w:rsid w:val="00441FE9"/>
    <w:rsid w:val="00446DE6"/>
    <w:rsid w:val="004511B6"/>
    <w:rsid w:val="00454458"/>
    <w:rsid w:val="004715EE"/>
    <w:rsid w:val="00486236"/>
    <w:rsid w:val="00490BD1"/>
    <w:rsid w:val="00491FF2"/>
    <w:rsid w:val="00495130"/>
    <w:rsid w:val="004A0421"/>
    <w:rsid w:val="004A5806"/>
    <w:rsid w:val="004B4D6C"/>
    <w:rsid w:val="004B69A4"/>
    <w:rsid w:val="004C6D12"/>
    <w:rsid w:val="004D375A"/>
    <w:rsid w:val="004E5B06"/>
    <w:rsid w:val="004F6505"/>
    <w:rsid w:val="004F6C6C"/>
    <w:rsid w:val="005001BA"/>
    <w:rsid w:val="005110A5"/>
    <w:rsid w:val="00515C9D"/>
    <w:rsid w:val="005204BE"/>
    <w:rsid w:val="005204F5"/>
    <w:rsid w:val="00530188"/>
    <w:rsid w:val="00535A03"/>
    <w:rsid w:val="00560A14"/>
    <w:rsid w:val="00561A03"/>
    <w:rsid w:val="00566DA0"/>
    <w:rsid w:val="005730FE"/>
    <w:rsid w:val="0057315D"/>
    <w:rsid w:val="00573AA1"/>
    <w:rsid w:val="00581FA6"/>
    <w:rsid w:val="005867AA"/>
    <w:rsid w:val="00587D98"/>
    <w:rsid w:val="0059573C"/>
    <w:rsid w:val="005A006F"/>
    <w:rsid w:val="005A318A"/>
    <w:rsid w:val="005A54A7"/>
    <w:rsid w:val="005C6C8A"/>
    <w:rsid w:val="005D6424"/>
    <w:rsid w:val="005E1DF7"/>
    <w:rsid w:val="005E3A72"/>
    <w:rsid w:val="005E6CDB"/>
    <w:rsid w:val="005F126F"/>
    <w:rsid w:val="005F49B8"/>
    <w:rsid w:val="005F4ADA"/>
    <w:rsid w:val="006112D3"/>
    <w:rsid w:val="0061171F"/>
    <w:rsid w:val="00615AE8"/>
    <w:rsid w:val="00626D7E"/>
    <w:rsid w:val="00636FE5"/>
    <w:rsid w:val="0064456A"/>
    <w:rsid w:val="006514B8"/>
    <w:rsid w:val="00652FBD"/>
    <w:rsid w:val="0065505C"/>
    <w:rsid w:val="00666394"/>
    <w:rsid w:val="00674C89"/>
    <w:rsid w:val="0067786A"/>
    <w:rsid w:val="0068217E"/>
    <w:rsid w:val="006A2287"/>
    <w:rsid w:val="006B176A"/>
    <w:rsid w:val="006B5001"/>
    <w:rsid w:val="006B5D8E"/>
    <w:rsid w:val="006C38CE"/>
    <w:rsid w:val="006D20F2"/>
    <w:rsid w:val="006D5504"/>
    <w:rsid w:val="006E1C90"/>
    <w:rsid w:val="006F4781"/>
    <w:rsid w:val="006F65FE"/>
    <w:rsid w:val="00701788"/>
    <w:rsid w:val="00711884"/>
    <w:rsid w:val="00711C84"/>
    <w:rsid w:val="00713D8A"/>
    <w:rsid w:val="007161A8"/>
    <w:rsid w:val="00725668"/>
    <w:rsid w:val="00733A8E"/>
    <w:rsid w:val="00742C98"/>
    <w:rsid w:val="00743E1C"/>
    <w:rsid w:val="0076733A"/>
    <w:rsid w:val="00776F30"/>
    <w:rsid w:val="00780091"/>
    <w:rsid w:val="0078204B"/>
    <w:rsid w:val="007A11B0"/>
    <w:rsid w:val="007A2322"/>
    <w:rsid w:val="007A62FC"/>
    <w:rsid w:val="007A67E3"/>
    <w:rsid w:val="007C0BF2"/>
    <w:rsid w:val="007C2EF3"/>
    <w:rsid w:val="007D5698"/>
    <w:rsid w:val="007F7B6D"/>
    <w:rsid w:val="00802566"/>
    <w:rsid w:val="00803587"/>
    <w:rsid w:val="00804E6E"/>
    <w:rsid w:val="008059C7"/>
    <w:rsid w:val="0082416D"/>
    <w:rsid w:val="00826C6F"/>
    <w:rsid w:val="0083041C"/>
    <w:rsid w:val="00832287"/>
    <w:rsid w:val="008334B4"/>
    <w:rsid w:val="008354B4"/>
    <w:rsid w:val="0084016A"/>
    <w:rsid w:val="00847148"/>
    <w:rsid w:val="00847350"/>
    <w:rsid w:val="00856CB4"/>
    <w:rsid w:val="00872A8F"/>
    <w:rsid w:val="00873A97"/>
    <w:rsid w:val="00874768"/>
    <w:rsid w:val="008826ED"/>
    <w:rsid w:val="0088693A"/>
    <w:rsid w:val="008909B0"/>
    <w:rsid w:val="008A2342"/>
    <w:rsid w:val="008A5FF9"/>
    <w:rsid w:val="008B23FB"/>
    <w:rsid w:val="008C30BD"/>
    <w:rsid w:val="008C368C"/>
    <w:rsid w:val="008C3705"/>
    <w:rsid w:val="008E1C49"/>
    <w:rsid w:val="008F191C"/>
    <w:rsid w:val="008F33C1"/>
    <w:rsid w:val="008F3ED8"/>
    <w:rsid w:val="008F57E4"/>
    <w:rsid w:val="00901F49"/>
    <w:rsid w:val="009322FC"/>
    <w:rsid w:val="00943FA1"/>
    <w:rsid w:val="00945AAB"/>
    <w:rsid w:val="009627FF"/>
    <w:rsid w:val="00975548"/>
    <w:rsid w:val="009853A2"/>
    <w:rsid w:val="0098713B"/>
    <w:rsid w:val="0099233D"/>
    <w:rsid w:val="009A46F6"/>
    <w:rsid w:val="009A549A"/>
    <w:rsid w:val="009C66BE"/>
    <w:rsid w:val="009C6A4C"/>
    <w:rsid w:val="009D0F29"/>
    <w:rsid w:val="009D4ECD"/>
    <w:rsid w:val="009D6163"/>
    <w:rsid w:val="009D6A46"/>
    <w:rsid w:val="009E3AC3"/>
    <w:rsid w:val="009E617A"/>
    <w:rsid w:val="009F4930"/>
    <w:rsid w:val="009F5E62"/>
    <w:rsid w:val="00A03DFD"/>
    <w:rsid w:val="00A15674"/>
    <w:rsid w:val="00A35523"/>
    <w:rsid w:val="00A35D1C"/>
    <w:rsid w:val="00A40DAE"/>
    <w:rsid w:val="00A419D7"/>
    <w:rsid w:val="00A43441"/>
    <w:rsid w:val="00A511EE"/>
    <w:rsid w:val="00A53DBD"/>
    <w:rsid w:val="00A55AAB"/>
    <w:rsid w:val="00A62979"/>
    <w:rsid w:val="00A6472B"/>
    <w:rsid w:val="00A65664"/>
    <w:rsid w:val="00A65B66"/>
    <w:rsid w:val="00A6622C"/>
    <w:rsid w:val="00A7342E"/>
    <w:rsid w:val="00A77FCB"/>
    <w:rsid w:val="00A85D77"/>
    <w:rsid w:val="00A868BB"/>
    <w:rsid w:val="00AC5C2C"/>
    <w:rsid w:val="00AD04E2"/>
    <w:rsid w:val="00AD336C"/>
    <w:rsid w:val="00AD6FF2"/>
    <w:rsid w:val="00B01AB1"/>
    <w:rsid w:val="00B03F08"/>
    <w:rsid w:val="00B06633"/>
    <w:rsid w:val="00B06730"/>
    <w:rsid w:val="00B43D3A"/>
    <w:rsid w:val="00B45B18"/>
    <w:rsid w:val="00B57CF8"/>
    <w:rsid w:val="00B62780"/>
    <w:rsid w:val="00B76DB9"/>
    <w:rsid w:val="00B90B00"/>
    <w:rsid w:val="00B969CD"/>
    <w:rsid w:val="00BA42AF"/>
    <w:rsid w:val="00BB3905"/>
    <w:rsid w:val="00BC6281"/>
    <w:rsid w:val="00BE6646"/>
    <w:rsid w:val="00BF496E"/>
    <w:rsid w:val="00C047B4"/>
    <w:rsid w:val="00C14861"/>
    <w:rsid w:val="00C251D2"/>
    <w:rsid w:val="00C409F3"/>
    <w:rsid w:val="00C608CA"/>
    <w:rsid w:val="00C64B96"/>
    <w:rsid w:val="00C707F3"/>
    <w:rsid w:val="00C84167"/>
    <w:rsid w:val="00C94A24"/>
    <w:rsid w:val="00CB4182"/>
    <w:rsid w:val="00CB67C3"/>
    <w:rsid w:val="00CC18C5"/>
    <w:rsid w:val="00CC1BE9"/>
    <w:rsid w:val="00CD1400"/>
    <w:rsid w:val="00CD3551"/>
    <w:rsid w:val="00CD71F4"/>
    <w:rsid w:val="00CE297E"/>
    <w:rsid w:val="00CF19E0"/>
    <w:rsid w:val="00CF45A1"/>
    <w:rsid w:val="00CF5631"/>
    <w:rsid w:val="00D112E2"/>
    <w:rsid w:val="00D20103"/>
    <w:rsid w:val="00D237F2"/>
    <w:rsid w:val="00D24E53"/>
    <w:rsid w:val="00D267FF"/>
    <w:rsid w:val="00D36027"/>
    <w:rsid w:val="00D44EBE"/>
    <w:rsid w:val="00D45C61"/>
    <w:rsid w:val="00D64196"/>
    <w:rsid w:val="00D64AF7"/>
    <w:rsid w:val="00D64CD4"/>
    <w:rsid w:val="00D67A6F"/>
    <w:rsid w:val="00D72040"/>
    <w:rsid w:val="00D7648C"/>
    <w:rsid w:val="00D80400"/>
    <w:rsid w:val="00D83E1B"/>
    <w:rsid w:val="00D90646"/>
    <w:rsid w:val="00DA7993"/>
    <w:rsid w:val="00DB0C36"/>
    <w:rsid w:val="00DB2C2B"/>
    <w:rsid w:val="00DC01E4"/>
    <w:rsid w:val="00DC3AED"/>
    <w:rsid w:val="00DD2C79"/>
    <w:rsid w:val="00DD7CD0"/>
    <w:rsid w:val="00DE43A9"/>
    <w:rsid w:val="00DE7918"/>
    <w:rsid w:val="00E0334D"/>
    <w:rsid w:val="00E157B8"/>
    <w:rsid w:val="00E2140D"/>
    <w:rsid w:val="00E21C7A"/>
    <w:rsid w:val="00E31CC5"/>
    <w:rsid w:val="00E31FDD"/>
    <w:rsid w:val="00E3652C"/>
    <w:rsid w:val="00E54DE9"/>
    <w:rsid w:val="00E64175"/>
    <w:rsid w:val="00E97508"/>
    <w:rsid w:val="00EA1E1F"/>
    <w:rsid w:val="00EA552F"/>
    <w:rsid w:val="00EB48F9"/>
    <w:rsid w:val="00EB7FCB"/>
    <w:rsid w:val="00EC4783"/>
    <w:rsid w:val="00ED2368"/>
    <w:rsid w:val="00EE621F"/>
    <w:rsid w:val="00EF2E2F"/>
    <w:rsid w:val="00EF7FB0"/>
    <w:rsid w:val="00F024FB"/>
    <w:rsid w:val="00F165ED"/>
    <w:rsid w:val="00F21FFE"/>
    <w:rsid w:val="00F339E7"/>
    <w:rsid w:val="00F3533C"/>
    <w:rsid w:val="00F40354"/>
    <w:rsid w:val="00F40DF3"/>
    <w:rsid w:val="00F4229E"/>
    <w:rsid w:val="00F463C3"/>
    <w:rsid w:val="00F5130C"/>
    <w:rsid w:val="00F715D0"/>
    <w:rsid w:val="00F829A0"/>
    <w:rsid w:val="00F9337A"/>
    <w:rsid w:val="00FA30BC"/>
    <w:rsid w:val="00FA54FB"/>
    <w:rsid w:val="00FA5B53"/>
    <w:rsid w:val="00FC5CF2"/>
    <w:rsid w:val="00FD0793"/>
    <w:rsid w:val="00FD20AC"/>
    <w:rsid w:val="00FF2761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A9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A95"/>
  </w:style>
  <w:style w:type="paragraph" w:styleId="Footer">
    <w:name w:val="footer"/>
    <w:basedOn w:val="Normal"/>
    <w:link w:val="FooterChar"/>
    <w:uiPriority w:val="99"/>
    <w:unhideWhenUsed/>
    <w:rsid w:val="00084A9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A95"/>
  </w:style>
  <w:style w:type="paragraph" w:styleId="BalloonText">
    <w:name w:val="Balloon Text"/>
    <w:basedOn w:val="Normal"/>
    <w:link w:val="BalloonTextChar"/>
    <w:uiPriority w:val="99"/>
    <w:semiHidden/>
    <w:unhideWhenUsed/>
    <w:rsid w:val="00084A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A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4E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mentariBATAlista">
    <w:name w:val="Komentari BATA lista"/>
    <w:basedOn w:val="Normal"/>
    <w:link w:val="KomentariBATAlistaChar"/>
    <w:qFormat/>
    <w:rsid w:val="00666394"/>
    <w:pPr>
      <w:spacing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KomentariBATAlistaChar">
    <w:name w:val="Komentari BATA lista Char"/>
    <w:basedOn w:val="DefaultParagraphFont"/>
    <w:link w:val="KomentariBATAlista"/>
    <w:rsid w:val="00666394"/>
    <w:rPr>
      <w:rFonts w:ascii="Arial" w:hAnsi="Arial" w:cs="Arial"/>
      <w:i/>
      <w:color w:val="0070C0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9A46F6"/>
    <w:pPr>
      <w:spacing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9A46F6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ootnoteReference">
    <w:name w:val="footnote reference"/>
    <w:semiHidden/>
    <w:rsid w:val="009A46F6"/>
    <w:rPr>
      <w:vertAlign w:val="superscript"/>
    </w:rPr>
  </w:style>
  <w:style w:type="paragraph" w:customStyle="1" w:styleId="Default">
    <w:name w:val="Default"/>
    <w:rsid w:val="009A46F6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val="bs-Latn-BA" w:eastAsia="bs-Latn-BA"/>
    </w:rPr>
  </w:style>
  <w:style w:type="paragraph" w:styleId="ListParagraph">
    <w:name w:val="List Paragraph"/>
    <w:basedOn w:val="Normal"/>
    <w:qFormat/>
    <w:rsid w:val="00A15674"/>
    <w:pPr>
      <w:ind w:left="720"/>
      <w:contextualSpacing/>
    </w:pPr>
  </w:style>
  <w:style w:type="character" w:styleId="SubtleEmphasis">
    <w:name w:val="Subtle Emphasis"/>
    <w:uiPriority w:val="19"/>
    <w:qFormat/>
    <w:rsid w:val="00E31CC5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A9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A95"/>
  </w:style>
  <w:style w:type="paragraph" w:styleId="Footer">
    <w:name w:val="footer"/>
    <w:basedOn w:val="Normal"/>
    <w:link w:val="FooterChar"/>
    <w:uiPriority w:val="99"/>
    <w:unhideWhenUsed/>
    <w:rsid w:val="00084A9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A95"/>
  </w:style>
  <w:style w:type="paragraph" w:styleId="BalloonText">
    <w:name w:val="Balloon Text"/>
    <w:basedOn w:val="Normal"/>
    <w:link w:val="BalloonTextChar"/>
    <w:uiPriority w:val="99"/>
    <w:semiHidden/>
    <w:unhideWhenUsed/>
    <w:rsid w:val="00084A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A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4E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mentariBATAlista">
    <w:name w:val="Komentari BATA lista"/>
    <w:basedOn w:val="Normal"/>
    <w:link w:val="KomentariBATAlistaChar"/>
    <w:qFormat/>
    <w:rsid w:val="00666394"/>
    <w:pPr>
      <w:spacing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KomentariBATAlistaChar">
    <w:name w:val="Komentari BATA lista Char"/>
    <w:basedOn w:val="DefaultParagraphFont"/>
    <w:link w:val="KomentariBATAlista"/>
    <w:rsid w:val="00666394"/>
    <w:rPr>
      <w:rFonts w:ascii="Arial" w:hAnsi="Arial" w:cs="Arial"/>
      <w:i/>
      <w:color w:val="0070C0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9A46F6"/>
    <w:pPr>
      <w:spacing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9A46F6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ootnoteReference">
    <w:name w:val="footnote reference"/>
    <w:semiHidden/>
    <w:rsid w:val="009A46F6"/>
    <w:rPr>
      <w:vertAlign w:val="superscript"/>
    </w:rPr>
  </w:style>
  <w:style w:type="paragraph" w:customStyle="1" w:styleId="Default">
    <w:name w:val="Default"/>
    <w:rsid w:val="009A46F6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val="bs-Latn-BA" w:eastAsia="bs-Latn-BA"/>
    </w:rPr>
  </w:style>
  <w:style w:type="paragraph" w:styleId="ListParagraph">
    <w:name w:val="List Paragraph"/>
    <w:basedOn w:val="Normal"/>
    <w:qFormat/>
    <w:rsid w:val="00A15674"/>
    <w:pPr>
      <w:ind w:left="720"/>
      <w:contextualSpacing/>
    </w:pPr>
  </w:style>
  <w:style w:type="character" w:styleId="SubtleEmphasis">
    <w:name w:val="Subtle Emphasis"/>
    <w:uiPriority w:val="19"/>
    <w:qFormat/>
    <w:rsid w:val="00E31CC5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1D2C4-7B6A-4D03-A391-8E52AAC8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Sanja</cp:lastModifiedBy>
  <cp:revision>7</cp:revision>
  <cp:lastPrinted>2013-10-29T17:01:00Z</cp:lastPrinted>
  <dcterms:created xsi:type="dcterms:W3CDTF">2016-09-13T13:34:00Z</dcterms:created>
  <dcterms:modified xsi:type="dcterms:W3CDTF">2016-10-04T07:16:00Z</dcterms:modified>
</cp:coreProperties>
</file>