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1B" w:rsidRPr="002B1707" w:rsidRDefault="00D3161B" w:rsidP="00A008F6">
      <w:pPr>
        <w:spacing w:line="240" w:lineRule="auto"/>
        <w:rPr>
          <w:rFonts w:ascii="Arial" w:hAnsi="Arial" w:cs="Arial"/>
          <w:lang w:val="bs-Latn-BA"/>
        </w:rPr>
      </w:pPr>
    </w:p>
    <w:p w:rsidR="00213935" w:rsidRPr="002B1707" w:rsidRDefault="00213935" w:rsidP="00213935">
      <w:pPr>
        <w:spacing w:line="240" w:lineRule="auto"/>
        <w:rPr>
          <w:rFonts w:ascii="Arial" w:hAnsi="Arial" w:cs="Arial"/>
          <w:b/>
          <w:lang w:val="bs-Latn-BA"/>
        </w:rPr>
      </w:pPr>
      <w:r w:rsidRPr="002B1707">
        <w:rPr>
          <w:rFonts w:ascii="Arial" w:hAnsi="Arial" w:cs="Arial"/>
          <w:b/>
          <w:lang w:val="bs-Latn-BA"/>
        </w:rPr>
        <w:t>1. OPĆI PODACI</w:t>
      </w:r>
    </w:p>
    <w:p w:rsidR="00213935" w:rsidRPr="002B1707" w:rsidRDefault="00213935" w:rsidP="00213935">
      <w:pPr>
        <w:spacing w:line="240" w:lineRule="auto"/>
        <w:rPr>
          <w:rFonts w:ascii="Arial" w:hAnsi="Arial" w:cs="Arial"/>
          <w:b/>
          <w:lang w:val="bs-Latn-B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6237"/>
      </w:tblGrid>
      <w:tr w:rsidR="00213935" w:rsidRPr="002B1707" w:rsidTr="00D30136">
        <w:trPr>
          <w:trHeight w:val="411"/>
        </w:trPr>
        <w:tc>
          <w:tcPr>
            <w:tcW w:w="4077" w:type="dxa"/>
          </w:tcPr>
          <w:p w:rsidR="00213935" w:rsidRPr="002B1707" w:rsidRDefault="00213935" w:rsidP="00D30136">
            <w:pPr>
              <w:spacing w:line="240" w:lineRule="auto"/>
              <w:jc w:val="right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Oznaka predmeta:</w:t>
            </w:r>
            <w:r>
              <w:rPr>
                <w:rFonts w:ascii="Arial" w:hAnsi="Arial" w:cs="Arial"/>
                <w:lang w:val="bs-Latn-BA"/>
              </w:rPr>
              <w:t xml:space="preserve"> </w:t>
            </w:r>
          </w:p>
        </w:tc>
        <w:tc>
          <w:tcPr>
            <w:tcW w:w="6237" w:type="dxa"/>
          </w:tcPr>
          <w:p w:rsidR="00213935" w:rsidRPr="002B1707" w:rsidRDefault="00213935" w:rsidP="00D30136">
            <w:pPr>
              <w:spacing w:line="240" w:lineRule="auto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BATA-</w:t>
            </w:r>
          </w:p>
        </w:tc>
      </w:tr>
      <w:tr w:rsidR="00213935" w:rsidRPr="002B1707" w:rsidTr="00D30136">
        <w:trPr>
          <w:trHeight w:val="431"/>
        </w:trPr>
        <w:tc>
          <w:tcPr>
            <w:tcW w:w="4077" w:type="dxa"/>
          </w:tcPr>
          <w:p w:rsidR="00213935" w:rsidRPr="002B1707" w:rsidRDefault="00213935" w:rsidP="00D30136">
            <w:pPr>
              <w:spacing w:line="240" w:lineRule="auto"/>
              <w:jc w:val="right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Naziv TOU:</w:t>
            </w:r>
          </w:p>
        </w:tc>
        <w:tc>
          <w:tcPr>
            <w:tcW w:w="6237" w:type="dxa"/>
          </w:tcPr>
          <w:p w:rsidR="00213935" w:rsidRPr="002B1707" w:rsidRDefault="00213935" w:rsidP="00D30136">
            <w:pPr>
              <w:spacing w:line="24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213935" w:rsidRPr="002B1707" w:rsidTr="00D30136">
        <w:tc>
          <w:tcPr>
            <w:tcW w:w="4077" w:type="dxa"/>
          </w:tcPr>
          <w:p w:rsidR="00213935" w:rsidRPr="002B1707" w:rsidRDefault="00213935" w:rsidP="00D30136">
            <w:pPr>
              <w:spacing w:line="240" w:lineRule="auto"/>
              <w:jc w:val="right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Adresa</w:t>
            </w:r>
            <w:r>
              <w:rPr>
                <w:rFonts w:ascii="Arial" w:hAnsi="Arial" w:cs="Arial"/>
                <w:lang w:val="bs-Latn-BA"/>
              </w:rPr>
              <w:t xml:space="preserve"> TOU</w:t>
            </w:r>
            <w:r w:rsidRPr="002B1707">
              <w:rPr>
                <w:rFonts w:ascii="Arial" w:hAnsi="Arial" w:cs="Arial"/>
                <w:lang w:val="bs-Latn-BA"/>
              </w:rPr>
              <w:t>:</w:t>
            </w:r>
          </w:p>
        </w:tc>
        <w:tc>
          <w:tcPr>
            <w:tcW w:w="6237" w:type="dxa"/>
          </w:tcPr>
          <w:p w:rsidR="00213935" w:rsidRPr="002B1707" w:rsidRDefault="00213935" w:rsidP="00D30136">
            <w:pPr>
              <w:spacing w:line="24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213935" w:rsidRPr="002B1707" w:rsidTr="00D30136">
        <w:tc>
          <w:tcPr>
            <w:tcW w:w="4077" w:type="dxa"/>
          </w:tcPr>
          <w:p w:rsidR="00213935" w:rsidRPr="002B1707" w:rsidRDefault="00213935" w:rsidP="00D30136">
            <w:pPr>
              <w:spacing w:line="240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6237" w:type="dxa"/>
          </w:tcPr>
          <w:p w:rsidR="00213935" w:rsidRPr="002B1707" w:rsidRDefault="00213935" w:rsidP="00D30136">
            <w:pPr>
              <w:spacing w:line="24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</w:tbl>
    <w:p w:rsidR="00213935" w:rsidRPr="002B1707" w:rsidRDefault="00213935" w:rsidP="00213935">
      <w:pPr>
        <w:spacing w:line="240" w:lineRule="auto"/>
        <w:rPr>
          <w:rFonts w:ascii="Arial" w:hAnsi="Arial" w:cs="Arial"/>
          <w:b/>
          <w:lang w:val="bs-Latn-BA"/>
        </w:rPr>
      </w:pPr>
    </w:p>
    <w:p w:rsidR="00213935" w:rsidRPr="002B1707" w:rsidRDefault="00213935" w:rsidP="00213935">
      <w:pPr>
        <w:spacing w:line="240" w:lineRule="auto"/>
        <w:rPr>
          <w:rFonts w:ascii="Arial" w:hAnsi="Arial" w:cs="Arial"/>
          <w:b/>
          <w:lang w:val="bs-Latn-BA"/>
        </w:rPr>
      </w:pPr>
      <w:r w:rsidRPr="002B1707">
        <w:rPr>
          <w:rFonts w:ascii="Arial" w:hAnsi="Arial" w:cs="Arial"/>
          <w:b/>
          <w:lang w:val="bs-Latn-BA"/>
        </w:rPr>
        <w:t>2. PODACI O OCJENJIVANJU</w:t>
      </w:r>
    </w:p>
    <w:p w:rsidR="00213935" w:rsidRPr="002B1707" w:rsidRDefault="00213935" w:rsidP="00213935">
      <w:pPr>
        <w:spacing w:line="240" w:lineRule="auto"/>
        <w:rPr>
          <w:rFonts w:ascii="Arial" w:hAnsi="Arial" w:cs="Arial"/>
          <w:b/>
          <w:lang w:val="bs-Latn-BA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077"/>
        <w:gridCol w:w="6237"/>
      </w:tblGrid>
      <w:tr w:rsidR="00213935" w:rsidRPr="002B1707" w:rsidTr="00D30136">
        <w:tc>
          <w:tcPr>
            <w:tcW w:w="4077" w:type="dxa"/>
          </w:tcPr>
          <w:p w:rsidR="00213935" w:rsidRPr="002B1707" w:rsidRDefault="00213935" w:rsidP="00D30136">
            <w:pPr>
              <w:spacing w:after="240" w:line="240" w:lineRule="auto"/>
              <w:jc w:val="right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</w:t>
            </w:r>
            <w:r w:rsidRPr="002B1707">
              <w:rPr>
                <w:rFonts w:ascii="Arial" w:hAnsi="Arial" w:cs="Arial"/>
                <w:lang w:val="bs-Latn-BA"/>
              </w:rPr>
              <w:t>odručje</w:t>
            </w:r>
            <w:r>
              <w:rPr>
                <w:rFonts w:ascii="Arial" w:hAnsi="Arial" w:cs="Arial"/>
                <w:lang w:val="bs-Latn-BA"/>
              </w:rPr>
              <w:t xml:space="preserve"> rada TOU (prema OD 07-40)</w:t>
            </w:r>
            <w:r w:rsidRPr="002B1707">
              <w:rPr>
                <w:rFonts w:ascii="Arial" w:hAnsi="Arial" w:cs="Arial"/>
                <w:lang w:val="bs-Latn-BA"/>
              </w:rPr>
              <w:t>:</w:t>
            </w:r>
          </w:p>
        </w:tc>
        <w:tc>
          <w:tcPr>
            <w:tcW w:w="6237" w:type="dxa"/>
          </w:tcPr>
          <w:p w:rsidR="00213935" w:rsidRPr="002B1707" w:rsidRDefault="00213935" w:rsidP="00D30136">
            <w:pPr>
              <w:spacing w:after="240" w:line="36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213935" w:rsidRPr="002B1707" w:rsidTr="00D30136">
        <w:tc>
          <w:tcPr>
            <w:tcW w:w="4077" w:type="dxa"/>
          </w:tcPr>
          <w:p w:rsidR="00213935" w:rsidRPr="002B1707" w:rsidRDefault="00213935" w:rsidP="00D30136">
            <w:pPr>
              <w:spacing w:after="240" w:line="240" w:lineRule="auto"/>
              <w:jc w:val="right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 xml:space="preserve">Lokacija(e) </w:t>
            </w:r>
            <w:r>
              <w:rPr>
                <w:rFonts w:ascii="Arial" w:hAnsi="Arial" w:cs="Arial"/>
                <w:lang w:val="bs-Latn-BA"/>
              </w:rPr>
              <w:t>TOU</w:t>
            </w:r>
            <w:r w:rsidRPr="002B1707">
              <w:rPr>
                <w:rFonts w:ascii="Arial" w:hAnsi="Arial" w:cs="Arial"/>
                <w:lang w:val="bs-Latn-BA"/>
              </w:rPr>
              <w:t>:</w:t>
            </w:r>
          </w:p>
        </w:tc>
        <w:tc>
          <w:tcPr>
            <w:tcW w:w="6237" w:type="dxa"/>
          </w:tcPr>
          <w:p w:rsidR="00213935" w:rsidRPr="002B1707" w:rsidRDefault="00213935" w:rsidP="00D30136">
            <w:pPr>
              <w:spacing w:after="240" w:line="360" w:lineRule="auto"/>
              <w:rPr>
                <w:rFonts w:ascii="Arial" w:hAnsi="Arial" w:cs="Arial"/>
                <w:b/>
                <w:lang w:val="bs-Latn-BA"/>
              </w:rPr>
            </w:pPr>
          </w:p>
        </w:tc>
      </w:tr>
    </w:tbl>
    <w:p w:rsidR="00213935" w:rsidRPr="002B1707" w:rsidRDefault="00213935" w:rsidP="00213935">
      <w:pPr>
        <w:spacing w:line="240" w:lineRule="auto"/>
        <w:rPr>
          <w:rFonts w:ascii="Arial" w:hAnsi="Arial" w:cs="Arial"/>
          <w:lang w:val="bs-Latn-BA"/>
        </w:rPr>
      </w:pPr>
    </w:p>
    <w:p w:rsidR="00213935" w:rsidRDefault="00213935" w:rsidP="00213935">
      <w:pPr>
        <w:pBdr>
          <w:top w:val="single" w:sz="4" w:space="1" w:color="auto"/>
          <w:bottom w:val="single" w:sz="4" w:space="1" w:color="auto"/>
        </w:pBdr>
        <w:spacing w:line="240" w:lineRule="auto"/>
        <w:jc w:val="both"/>
        <w:rPr>
          <w:rFonts w:ascii="Arial" w:hAnsi="Arial" w:cs="Arial"/>
          <w:i/>
          <w:lang w:val="bs-Latn-BA"/>
        </w:rPr>
      </w:pPr>
      <w:r>
        <w:rPr>
          <w:rFonts w:ascii="Arial" w:hAnsi="Arial" w:cs="Arial"/>
          <w:b/>
          <w:lang w:val="bs-Latn-BA"/>
        </w:rPr>
        <w:t>NAPOMENA</w:t>
      </w:r>
      <w:r>
        <w:rPr>
          <w:rFonts w:ascii="Arial" w:hAnsi="Arial" w:cs="Arial"/>
          <w:lang w:val="bs-Latn-BA"/>
        </w:rPr>
        <w:t xml:space="preserve">: </w:t>
      </w:r>
      <w:r>
        <w:rPr>
          <w:rFonts w:ascii="Arial" w:hAnsi="Arial" w:cs="Arial"/>
          <w:i/>
          <w:lang w:val="bs-Latn-BA"/>
        </w:rPr>
        <w:t>Izvještaj o samoocjenjivanju treba sadržavati objašnjenja kako su zadovoljena poglavlja sa zahtjevima referentnog standarda (</w:t>
      </w:r>
      <w:r w:rsidR="0018307B">
        <w:rPr>
          <w:rFonts w:ascii="Arial" w:hAnsi="Arial" w:cs="Arial"/>
          <w:i/>
          <w:lang w:val="sr-Latn-CS"/>
        </w:rPr>
        <w:t>BAS EN ISO</w:t>
      </w:r>
      <w:r>
        <w:rPr>
          <w:rFonts w:ascii="Arial" w:hAnsi="Arial" w:cs="Arial"/>
          <w:i/>
          <w:lang w:val="sr-Latn-CS"/>
        </w:rPr>
        <w:t xml:space="preserve"> </w:t>
      </w:r>
      <w:r w:rsidR="0018307B">
        <w:rPr>
          <w:rFonts w:ascii="Arial" w:hAnsi="Arial" w:cs="Arial"/>
          <w:i/>
          <w:lang w:val="sr-Latn-CS"/>
        </w:rPr>
        <w:t>15189</w:t>
      </w:r>
      <w:r>
        <w:rPr>
          <w:rFonts w:ascii="Arial" w:hAnsi="Arial" w:cs="Arial"/>
          <w:i/>
          <w:lang w:val="sr-Latn-CS"/>
        </w:rPr>
        <w:t>). Uz svako poglavlje navedeni su elementi koje izvještaj mora sadržavati (ukoliko je primjenjivo), uključujući i zahtjeve obavezujućih BATA dokumenata. Kriterij za samoocjenjivanje jeste referentni standard i BATA dokumenti. Objašnjenja uz odgovarajuća poglavlja u ovom izvještaju navedena su u svrhu efektivnijeg izvještavanja i ne ograničavaju tijelo u navođenju i ostalih relevantnih elemenata.</w:t>
      </w:r>
    </w:p>
    <w:p w:rsidR="000604B7" w:rsidRDefault="000604B7" w:rsidP="007C7AD3">
      <w:pPr>
        <w:spacing w:line="240" w:lineRule="auto"/>
        <w:rPr>
          <w:rFonts w:ascii="Arial" w:hAnsi="Arial" w:cs="Arial"/>
          <w:lang w:val="bs-Latn-BA"/>
        </w:rPr>
      </w:pPr>
    </w:p>
    <w:p w:rsidR="00BE33EF" w:rsidRPr="00340F91" w:rsidRDefault="00BE33EF" w:rsidP="00AA4189">
      <w:pPr>
        <w:pStyle w:val="NoSpacing"/>
        <w:rPr>
          <w:rFonts w:ascii="Arial" w:hAnsi="Arial" w:cs="Arial"/>
          <w:b/>
        </w:rPr>
      </w:pPr>
      <w:r w:rsidRPr="00340F91">
        <w:rPr>
          <w:rFonts w:ascii="Arial" w:hAnsi="Arial" w:cs="Arial"/>
          <w:b/>
        </w:rPr>
        <w:t xml:space="preserve">4.1 Organizacija i </w:t>
      </w:r>
      <w:r w:rsidR="00C76E10">
        <w:rPr>
          <w:rFonts w:ascii="Arial" w:hAnsi="Arial" w:cs="Arial"/>
          <w:b/>
        </w:rPr>
        <w:t>odgovornost rukovodstva</w:t>
      </w:r>
    </w:p>
    <w:p w:rsidR="00826ECF" w:rsidRDefault="00826ECF" w:rsidP="007C7AD3">
      <w:pPr>
        <w:pStyle w:val="NoSpacing"/>
        <w:rPr>
          <w:rFonts w:ascii="Arial" w:hAnsi="Arial" w:cs="Arial"/>
          <w:i/>
          <w:sz w:val="18"/>
        </w:rPr>
      </w:pPr>
    </w:p>
    <w:p w:rsidR="00C76E10" w:rsidRDefault="00C76E10" w:rsidP="007C7AD3">
      <w:pPr>
        <w:pStyle w:val="NoSpacing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Organizacija: pravni subjekt; </w:t>
      </w:r>
      <w:r w:rsidRPr="007C7AD3">
        <w:rPr>
          <w:rFonts w:ascii="Arial" w:hAnsi="Arial" w:cs="Arial"/>
          <w:b/>
          <w:i/>
          <w:sz w:val="18"/>
        </w:rPr>
        <w:t>etičko ponašanje</w:t>
      </w:r>
      <w:r>
        <w:rPr>
          <w:rFonts w:ascii="Arial" w:hAnsi="Arial" w:cs="Arial"/>
          <w:i/>
          <w:sz w:val="18"/>
        </w:rPr>
        <w:t xml:space="preserve">, direktor laboratorije. Odgovornost rukovodstva: </w:t>
      </w:r>
      <w:r w:rsidRPr="007C7AD3">
        <w:rPr>
          <w:rFonts w:ascii="Arial" w:hAnsi="Arial" w:cs="Arial"/>
          <w:b/>
          <w:i/>
          <w:sz w:val="18"/>
        </w:rPr>
        <w:t>posvećenost rukovodstva</w:t>
      </w:r>
      <w:r>
        <w:rPr>
          <w:rFonts w:ascii="Arial" w:hAnsi="Arial" w:cs="Arial"/>
          <w:i/>
          <w:sz w:val="18"/>
        </w:rPr>
        <w:t xml:space="preserve">; potrebe korisnika; politika kvaliteta; </w:t>
      </w:r>
      <w:r w:rsidRPr="007C7AD3">
        <w:rPr>
          <w:rFonts w:ascii="Arial" w:hAnsi="Arial" w:cs="Arial"/>
          <w:b/>
          <w:i/>
          <w:sz w:val="18"/>
        </w:rPr>
        <w:t>ciljevi kvaliteta i planiranje</w:t>
      </w:r>
      <w:r>
        <w:rPr>
          <w:rFonts w:ascii="Arial" w:hAnsi="Arial" w:cs="Arial"/>
          <w:i/>
          <w:sz w:val="18"/>
        </w:rPr>
        <w:t xml:space="preserve">; </w:t>
      </w:r>
      <w:r w:rsidRPr="007C7AD3">
        <w:rPr>
          <w:rFonts w:ascii="Arial" w:hAnsi="Arial" w:cs="Arial"/>
          <w:b/>
          <w:i/>
          <w:sz w:val="18"/>
        </w:rPr>
        <w:t>odgovornost, ovlaštenja i međusobni odnosi</w:t>
      </w:r>
      <w:r>
        <w:rPr>
          <w:rFonts w:ascii="Arial" w:hAnsi="Arial" w:cs="Arial"/>
          <w:i/>
          <w:sz w:val="18"/>
        </w:rPr>
        <w:t xml:space="preserve">; </w:t>
      </w:r>
      <w:r w:rsidRPr="007C7AD3">
        <w:rPr>
          <w:rFonts w:ascii="Arial" w:hAnsi="Arial" w:cs="Arial"/>
          <w:b/>
          <w:i/>
          <w:sz w:val="18"/>
        </w:rPr>
        <w:t>komunikacija</w:t>
      </w:r>
      <w:r>
        <w:rPr>
          <w:rFonts w:ascii="Arial" w:hAnsi="Arial" w:cs="Arial"/>
          <w:i/>
          <w:sz w:val="18"/>
        </w:rPr>
        <w:t>; rukovodilac kvaliteta</w:t>
      </w:r>
      <w:r w:rsidR="00890C1D">
        <w:rPr>
          <w:rFonts w:ascii="Arial" w:hAnsi="Arial" w:cs="Arial"/>
          <w:i/>
          <w:sz w:val="18"/>
        </w:rPr>
        <w:t>.</w:t>
      </w:r>
    </w:p>
    <w:p w:rsidR="00BE33EF" w:rsidRDefault="00BE33EF" w:rsidP="00AA4189">
      <w:pPr>
        <w:pStyle w:val="NoSpacing"/>
        <w:rPr>
          <w:rFonts w:ascii="Arial" w:hAnsi="Arial" w:cs="Arial"/>
        </w:rPr>
      </w:pPr>
    </w:p>
    <w:p w:rsidR="00EB3DA1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EB3DA1" w:rsidRDefault="00EB3DA1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BE33EF" w:rsidRPr="002B1707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BE33EF" w:rsidRPr="002B1707">
        <w:rPr>
          <w:rFonts w:ascii="Arial" w:hAnsi="Arial" w:cs="Arial"/>
          <w:lang w:val="bs-Latn-BA"/>
        </w:rPr>
        <w:t xml:space="preserve"> </w:t>
      </w:r>
    </w:p>
    <w:p w:rsidR="00BE33EF" w:rsidRPr="00B57008" w:rsidRDefault="00BE33EF" w:rsidP="007C7AD3">
      <w:pPr>
        <w:pStyle w:val="NoSpacing"/>
        <w:rPr>
          <w:rFonts w:ascii="Arial" w:hAnsi="Arial" w:cs="Arial"/>
          <w:color w:val="0070C0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  <w:r w:rsidRPr="00340F91">
        <w:rPr>
          <w:rFonts w:ascii="Arial" w:hAnsi="Arial" w:cs="Arial"/>
          <w:b/>
        </w:rPr>
        <w:t>4.2 Sistem upravljanja kvalitetom</w:t>
      </w:r>
    </w:p>
    <w:p w:rsidR="00826ECF" w:rsidRDefault="00826ECF" w:rsidP="007C7AD3">
      <w:pPr>
        <w:pStyle w:val="NoSpacing"/>
        <w:rPr>
          <w:rFonts w:ascii="Arial" w:hAnsi="Arial" w:cs="Arial"/>
          <w:i/>
          <w:sz w:val="18"/>
        </w:rPr>
      </w:pPr>
    </w:p>
    <w:p w:rsidR="00C76E10" w:rsidRDefault="00BE33EF" w:rsidP="007C7AD3">
      <w:pPr>
        <w:pStyle w:val="NoSpacing"/>
        <w:rPr>
          <w:rFonts w:ascii="Arial" w:hAnsi="Arial" w:cs="Arial"/>
          <w:i/>
          <w:sz w:val="18"/>
        </w:rPr>
      </w:pPr>
      <w:r w:rsidRPr="00340F91">
        <w:rPr>
          <w:rFonts w:ascii="Arial" w:hAnsi="Arial" w:cs="Arial"/>
          <w:i/>
          <w:sz w:val="18"/>
        </w:rPr>
        <w:t xml:space="preserve">Dokumentovanost </w:t>
      </w:r>
      <w:r w:rsidR="00C76E10">
        <w:rPr>
          <w:rFonts w:ascii="Arial" w:hAnsi="Arial" w:cs="Arial"/>
          <w:i/>
          <w:sz w:val="18"/>
        </w:rPr>
        <w:t xml:space="preserve">sistema upravljanja; </w:t>
      </w:r>
      <w:r w:rsidR="00C76E10" w:rsidRPr="007C7AD3">
        <w:rPr>
          <w:rFonts w:ascii="Arial" w:hAnsi="Arial" w:cs="Arial"/>
          <w:b/>
          <w:i/>
          <w:sz w:val="18"/>
        </w:rPr>
        <w:t>integracija procesa kako bi se ispunili ciljevi kvaliteta i zahtjevi korisnika</w:t>
      </w:r>
      <w:r w:rsidR="00C76E10">
        <w:rPr>
          <w:rFonts w:ascii="Arial" w:hAnsi="Arial" w:cs="Arial"/>
          <w:i/>
          <w:sz w:val="18"/>
        </w:rPr>
        <w:t xml:space="preserve">; zahtjevi za dokumentaciju: politika, priručnik kvaliteta, </w:t>
      </w:r>
      <w:r w:rsidR="00F07362">
        <w:rPr>
          <w:rFonts w:ascii="Arial" w:hAnsi="Arial" w:cs="Arial"/>
          <w:i/>
          <w:sz w:val="18"/>
        </w:rPr>
        <w:t>procedure i zapisi, kopije normativnih dokumenata; priručnik kvaliteta: politika kvaliteta, opis područja sistema upravljanja kvalitetom, prikaz organizacije, struktur</w:t>
      </w:r>
      <w:r w:rsidR="00FB5E3C">
        <w:rPr>
          <w:rFonts w:ascii="Arial" w:hAnsi="Arial" w:cs="Arial"/>
          <w:i/>
          <w:sz w:val="18"/>
        </w:rPr>
        <w:t>a</w:t>
      </w:r>
      <w:r w:rsidR="00F07362">
        <w:rPr>
          <w:rFonts w:ascii="Arial" w:hAnsi="Arial" w:cs="Arial"/>
          <w:i/>
          <w:sz w:val="18"/>
        </w:rPr>
        <w:t xml:space="preserve"> rukovodstva i mjesto u matičnoj organizaciji, uloge i odgovornosti rukovodstva, opis strukture dokumentacije, dokumentovane politike za upravljanje kvalitetom i upućivanje na akti</w:t>
      </w:r>
      <w:r w:rsidR="00F83CB3">
        <w:rPr>
          <w:rFonts w:ascii="Arial" w:hAnsi="Arial" w:cs="Arial"/>
          <w:i/>
          <w:sz w:val="18"/>
        </w:rPr>
        <w:t>v</w:t>
      </w:r>
      <w:r w:rsidR="00F07362">
        <w:rPr>
          <w:rFonts w:ascii="Arial" w:hAnsi="Arial" w:cs="Arial"/>
          <w:i/>
          <w:sz w:val="18"/>
        </w:rPr>
        <w:t>nosti up</w:t>
      </w:r>
      <w:r w:rsidR="00F83CB3">
        <w:rPr>
          <w:rFonts w:ascii="Arial" w:hAnsi="Arial" w:cs="Arial"/>
          <w:i/>
          <w:sz w:val="18"/>
        </w:rPr>
        <w:t>ravljanja i tehničke aktivnosti</w:t>
      </w:r>
      <w:r w:rsidR="00890C1D">
        <w:rPr>
          <w:rFonts w:ascii="Arial" w:hAnsi="Arial" w:cs="Arial"/>
          <w:i/>
          <w:sz w:val="18"/>
        </w:rPr>
        <w:t>.</w:t>
      </w:r>
    </w:p>
    <w:p w:rsidR="00BE33EF" w:rsidRDefault="00BE33EF" w:rsidP="00AA4189">
      <w:pPr>
        <w:pStyle w:val="NoSpacing"/>
        <w:rPr>
          <w:rFonts w:ascii="Arial" w:hAnsi="Arial" w:cs="Arial"/>
        </w:rPr>
      </w:pP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BE33EF" w:rsidRPr="002B1707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BE33EF" w:rsidRPr="002B1707">
        <w:rPr>
          <w:rFonts w:ascii="Arial" w:hAnsi="Arial" w:cs="Arial"/>
          <w:lang w:val="bs-Latn-BA"/>
        </w:rPr>
        <w:t xml:space="preserve"> 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Pr="00340F91" w:rsidRDefault="00BE33EF" w:rsidP="007C7AD3">
      <w:pPr>
        <w:pStyle w:val="NoSpacing"/>
        <w:rPr>
          <w:rFonts w:ascii="Arial" w:hAnsi="Arial" w:cs="Arial"/>
        </w:rPr>
      </w:pPr>
    </w:p>
    <w:p w:rsidR="00BE33EF" w:rsidRPr="00340F91" w:rsidRDefault="00BE33EF" w:rsidP="007C7AD3">
      <w:pPr>
        <w:pStyle w:val="NoSpacing"/>
        <w:rPr>
          <w:rFonts w:ascii="Arial" w:hAnsi="Arial" w:cs="Arial"/>
          <w:b/>
        </w:rPr>
      </w:pPr>
      <w:r w:rsidRPr="00340F91">
        <w:rPr>
          <w:rFonts w:ascii="Arial" w:hAnsi="Arial" w:cs="Arial"/>
          <w:b/>
        </w:rPr>
        <w:t>4.3 Kontrola dokumenata</w:t>
      </w:r>
    </w:p>
    <w:p w:rsidR="00826ECF" w:rsidRDefault="00826ECF" w:rsidP="007C7AD3">
      <w:pPr>
        <w:pStyle w:val="NoSpacing"/>
        <w:rPr>
          <w:rFonts w:ascii="Arial" w:hAnsi="Arial" w:cs="Arial"/>
          <w:i/>
          <w:sz w:val="18"/>
        </w:rPr>
      </w:pPr>
    </w:p>
    <w:p w:rsidR="001B29B1" w:rsidRDefault="00BE33EF" w:rsidP="007C7AD3">
      <w:pPr>
        <w:pStyle w:val="NoSpacing"/>
        <w:rPr>
          <w:rFonts w:ascii="Arial" w:hAnsi="Arial" w:cs="Arial"/>
          <w:i/>
          <w:sz w:val="18"/>
        </w:rPr>
      </w:pPr>
      <w:r w:rsidRPr="006D17AB">
        <w:rPr>
          <w:rFonts w:ascii="Arial" w:hAnsi="Arial" w:cs="Arial"/>
          <w:i/>
          <w:sz w:val="18"/>
        </w:rPr>
        <w:t>Procedura za kontrolu dok</w:t>
      </w:r>
      <w:r w:rsidR="001B29B1">
        <w:rPr>
          <w:rFonts w:ascii="Arial" w:hAnsi="Arial" w:cs="Arial"/>
          <w:i/>
          <w:sz w:val="18"/>
        </w:rPr>
        <w:t>u</w:t>
      </w:r>
      <w:r>
        <w:rPr>
          <w:rFonts w:ascii="Arial" w:hAnsi="Arial" w:cs="Arial"/>
          <w:i/>
          <w:sz w:val="18"/>
        </w:rPr>
        <w:t>menata</w:t>
      </w:r>
      <w:r w:rsidR="001B29B1">
        <w:rPr>
          <w:rFonts w:ascii="Arial" w:hAnsi="Arial" w:cs="Arial"/>
          <w:i/>
          <w:sz w:val="18"/>
        </w:rPr>
        <w:t xml:space="preserve"> koja osigurava sljedeće: svi dokumenti, uključujući i one u sastavu kom</w:t>
      </w:r>
      <w:r w:rsidR="00FB5E3C">
        <w:rPr>
          <w:rFonts w:ascii="Arial" w:hAnsi="Arial" w:cs="Arial"/>
          <w:i/>
          <w:sz w:val="18"/>
        </w:rPr>
        <w:t>p</w:t>
      </w:r>
      <w:r w:rsidR="001B29B1">
        <w:rPr>
          <w:rFonts w:ascii="Arial" w:hAnsi="Arial" w:cs="Arial"/>
          <w:i/>
          <w:sz w:val="18"/>
        </w:rPr>
        <w:t>juteriziranog sistema su izdati kao dio sistema upravljanja kvalitetom, preispituju se i odobravaju; identifikacija dokumenata; lista trenutno odobrenih izdanja i distribucija; na mjestu upotrebe moraju biti samo važeća izdanja; ručne izmjene, označ</w:t>
      </w:r>
      <w:r w:rsidR="003256B4">
        <w:rPr>
          <w:rFonts w:ascii="Arial" w:hAnsi="Arial" w:cs="Arial"/>
          <w:i/>
          <w:sz w:val="18"/>
        </w:rPr>
        <w:t>a</w:t>
      </w:r>
      <w:r w:rsidR="001B29B1">
        <w:rPr>
          <w:rFonts w:ascii="Arial" w:hAnsi="Arial" w:cs="Arial"/>
          <w:i/>
          <w:sz w:val="18"/>
        </w:rPr>
        <w:t xml:space="preserve">vanje i reizdavanje; </w:t>
      </w:r>
      <w:r w:rsidR="001B29B1" w:rsidRPr="007C7AD3">
        <w:rPr>
          <w:rFonts w:ascii="Arial" w:hAnsi="Arial" w:cs="Arial"/>
          <w:b/>
          <w:i/>
          <w:sz w:val="18"/>
        </w:rPr>
        <w:t>identifikacija promijenjenog dijela dokumenta</w:t>
      </w:r>
      <w:r w:rsidR="001B29B1">
        <w:rPr>
          <w:rFonts w:ascii="Arial" w:hAnsi="Arial" w:cs="Arial"/>
          <w:i/>
          <w:sz w:val="18"/>
        </w:rPr>
        <w:t xml:space="preserve">; </w:t>
      </w:r>
      <w:r w:rsidR="001B29B1" w:rsidRPr="007C7AD3">
        <w:rPr>
          <w:rFonts w:ascii="Arial" w:hAnsi="Arial" w:cs="Arial"/>
          <w:b/>
          <w:i/>
          <w:sz w:val="18"/>
        </w:rPr>
        <w:t>čitljivost</w:t>
      </w:r>
      <w:r w:rsidR="001B29B1">
        <w:rPr>
          <w:rFonts w:ascii="Arial" w:hAnsi="Arial" w:cs="Arial"/>
          <w:i/>
          <w:sz w:val="18"/>
        </w:rPr>
        <w:t xml:space="preserve">; periodično preispitivanje; </w:t>
      </w:r>
      <w:r w:rsidR="001B29B1" w:rsidRPr="007C7AD3">
        <w:rPr>
          <w:rFonts w:ascii="Arial" w:hAnsi="Arial" w:cs="Arial"/>
          <w:b/>
          <w:i/>
          <w:sz w:val="18"/>
        </w:rPr>
        <w:t>zastarjeli dokumenti se datiraju i označavaju kao zastarjeli</w:t>
      </w:r>
      <w:r w:rsidR="001B29B1" w:rsidRPr="007C7AD3">
        <w:rPr>
          <w:rFonts w:ascii="Arial" w:hAnsi="Arial" w:cs="Arial"/>
          <w:i/>
          <w:sz w:val="18"/>
        </w:rPr>
        <w:t>;</w:t>
      </w:r>
      <w:r w:rsidR="001B29B1">
        <w:rPr>
          <w:rFonts w:ascii="Arial" w:hAnsi="Arial" w:cs="Arial"/>
          <w:i/>
          <w:sz w:val="18"/>
        </w:rPr>
        <w:t xml:space="preserve"> jedna kopija zastarjelog dokumenta se zadržava određeni vremenski period</w:t>
      </w:r>
      <w:r w:rsidR="00890C1D">
        <w:rPr>
          <w:rFonts w:ascii="Arial" w:hAnsi="Arial" w:cs="Arial"/>
          <w:i/>
          <w:sz w:val="18"/>
        </w:rPr>
        <w:t>.</w:t>
      </w:r>
    </w:p>
    <w:p w:rsidR="00BE33EF" w:rsidRDefault="00BE33EF" w:rsidP="00AA4189">
      <w:pPr>
        <w:pStyle w:val="NoSpacing"/>
        <w:rPr>
          <w:rFonts w:ascii="Arial" w:hAnsi="Arial" w:cs="Arial"/>
        </w:rPr>
      </w:pP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 xml:space="preserve">Komentar TOU: </w:t>
      </w: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BE33EF" w:rsidRPr="002B1707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BE33EF" w:rsidRPr="002B1707">
        <w:rPr>
          <w:rFonts w:ascii="Arial" w:hAnsi="Arial" w:cs="Arial"/>
          <w:lang w:val="bs-Latn-BA"/>
        </w:rPr>
        <w:t xml:space="preserve"> 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Pr="00387AC8" w:rsidRDefault="00BE33EF" w:rsidP="007C7AD3">
      <w:pPr>
        <w:pStyle w:val="NoSpacing"/>
        <w:rPr>
          <w:rFonts w:ascii="Arial" w:hAnsi="Arial" w:cs="Arial"/>
          <w:b/>
        </w:rPr>
      </w:pPr>
      <w:r w:rsidRPr="00387AC8">
        <w:rPr>
          <w:rFonts w:ascii="Arial" w:hAnsi="Arial" w:cs="Arial"/>
          <w:b/>
        </w:rPr>
        <w:t xml:space="preserve">4.4 </w:t>
      </w:r>
      <w:r w:rsidR="000B20F7">
        <w:rPr>
          <w:rFonts w:ascii="Arial" w:hAnsi="Arial" w:cs="Arial"/>
          <w:b/>
        </w:rPr>
        <w:t>Sporazumi o usluzi</w:t>
      </w:r>
    </w:p>
    <w:p w:rsidR="00826ECF" w:rsidRDefault="00826ECF" w:rsidP="007C7AD3">
      <w:pPr>
        <w:pStyle w:val="NoSpacing"/>
        <w:rPr>
          <w:rFonts w:ascii="Arial" w:hAnsi="Arial" w:cs="Arial"/>
          <w:i/>
          <w:sz w:val="18"/>
        </w:rPr>
      </w:pPr>
    </w:p>
    <w:p w:rsidR="00836575" w:rsidRDefault="00836575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Uspostavljanje sporazuma o usluzi</w:t>
      </w:r>
      <w:r>
        <w:rPr>
          <w:rFonts w:ascii="Arial" w:hAnsi="Arial" w:cs="Arial"/>
          <w:i/>
          <w:sz w:val="18"/>
        </w:rPr>
        <w:t xml:space="preserve">: dokumentovana procedura; svaki zahjev za ispitivanje se smatra sporazumom; sporazumi uzimaju u obzir zahtjev </w:t>
      </w:r>
      <w:r w:rsidR="001F0E6F">
        <w:rPr>
          <w:rFonts w:ascii="Arial" w:hAnsi="Arial" w:cs="Arial"/>
          <w:i/>
          <w:sz w:val="18"/>
        </w:rPr>
        <w:t xml:space="preserve">za </w:t>
      </w:r>
      <w:r>
        <w:rPr>
          <w:rFonts w:ascii="Arial" w:hAnsi="Arial" w:cs="Arial"/>
          <w:i/>
          <w:sz w:val="18"/>
        </w:rPr>
        <w:t xml:space="preserve">ispitivanje i izvještaj; sporazum treba specificirati informacije potrebne da bi se osiguralo odgovarajuće ispitivanje i interpretacija rezultata; </w:t>
      </w:r>
    </w:p>
    <w:p w:rsidR="00BE33EF" w:rsidRDefault="00836575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Uslovi za sporazum</w:t>
      </w:r>
      <w:r>
        <w:rPr>
          <w:rFonts w:ascii="Arial" w:hAnsi="Arial" w:cs="Arial"/>
          <w:i/>
          <w:sz w:val="18"/>
        </w:rPr>
        <w:t>: zahtjevi klijenata i korisnika su definisani, dokumentovani i shvaćeni; sposobnost laboratorije da ispuni zahtjeve, vještine i iskustvo osoblja, odabrane procedure ispitivanja odgovaraju potrebama klijenata, informisanje klijenata i korisnika o odstupanjima koja mogu uticati na rezultate ispitivanja, upućivanje na referentnu laboratoriju ili konsultacijske usluge ako su korištene.</w:t>
      </w:r>
    </w:p>
    <w:p w:rsidR="00836575" w:rsidRPr="00307C9E" w:rsidRDefault="00836575" w:rsidP="007C7AD3">
      <w:pPr>
        <w:pStyle w:val="NoSpacing"/>
        <w:rPr>
          <w:rFonts w:ascii="Arial" w:hAnsi="Arial" w:cs="Arial"/>
          <w:i/>
        </w:rPr>
      </w:pPr>
      <w:r w:rsidRPr="007C7AD3">
        <w:rPr>
          <w:rFonts w:ascii="Arial" w:hAnsi="Arial" w:cs="Arial"/>
          <w:b/>
          <w:i/>
          <w:sz w:val="18"/>
        </w:rPr>
        <w:t>Preispitivanje sporazuma</w:t>
      </w:r>
      <w:r>
        <w:rPr>
          <w:rFonts w:ascii="Arial" w:hAnsi="Arial" w:cs="Arial"/>
          <w:i/>
          <w:sz w:val="18"/>
        </w:rPr>
        <w:t>: preispitivanje uključuje sve aspekte sporazuma; u slučaju potre</w:t>
      </w:r>
      <w:r w:rsidR="00826ECF">
        <w:rPr>
          <w:rFonts w:ascii="Arial" w:hAnsi="Arial" w:cs="Arial"/>
          <w:i/>
          <w:sz w:val="18"/>
        </w:rPr>
        <w:t>be za izmjenama sporazuma ponavl</w:t>
      </w:r>
      <w:r>
        <w:rPr>
          <w:rFonts w:ascii="Arial" w:hAnsi="Arial" w:cs="Arial"/>
          <w:i/>
          <w:sz w:val="18"/>
        </w:rPr>
        <w:t>ja se postupak preispitivanja i obavještavaju sve zainteresirane strane</w:t>
      </w:r>
      <w:r w:rsidR="00890C1D">
        <w:rPr>
          <w:rFonts w:ascii="Arial" w:hAnsi="Arial" w:cs="Arial"/>
          <w:i/>
          <w:sz w:val="18"/>
        </w:rPr>
        <w:t>.</w:t>
      </w:r>
    </w:p>
    <w:p w:rsidR="00BE33EF" w:rsidRDefault="00BE33EF" w:rsidP="00AA4189">
      <w:pPr>
        <w:pStyle w:val="NoSpacing"/>
        <w:rPr>
          <w:rFonts w:ascii="Arial" w:hAnsi="Arial" w:cs="Arial"/>
        </w:rPr>
      </w:pP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BE33EF" w:rsidRPr="002B1707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BE33EF" w:rsidRPr="002B1707">
        <w:rPr>
          <w:rFonts w:ascii="Arial" w:hAnsi="Arial" w:cs="Arial"/>
          <w:lang w:val="bs-Latn-BA"/>
        </w:rPr>
        <w:t xml:space="preserve"> </w:t>
      </w:r>
    </w:p>
    <w:p w:rsidR="00882218" w:rsidRDefault="00882218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Pr="00387AC8" w:rsidRDefault="00BE33EF" w:rsidP="007C7AD3">
      <w:pPr>
        <w:pStyle w:val="NoSpacing"/>
        <w:rPr>
          <w:rFonts w:ascii="Arial" w:hAnsi="Arial" w:cs="Arial"/>
          <w:b/>
        </w:rPr>
      </w:pPr>
      <w:r w:rsidRPr="00387AC8">
        <w:rPr>
          <w:rFonts w:ascii="Arial" w:hAnsi="Arial" w:cs="Arial"/>
          <w:b/>
        </w:rPr>
        <w:t>4.5 Ispitivanja koja obavljaju referentni laboratoriji</w:t>
      </w:r>
    </w:p>
    <w:p w:rsidR="00826ECF" w:rsidRDefault="00826ECF" w:rsidP="007C7AD3">
      <w:pPr>
        <w:pStyle w:val="NoSpacing"/>
        <w:rPr>
          <w:rFonts w:ascii="Arial" w:hAnsi="Arial" w:cs="Arial"/>
          <w:i/>
          <w:sz w:val="18"/>
        </w:rPr>
      </w:pPr>
    </w:p>
    <w:p w:rsidR="00BE33EF" w:rsidRDefault="00826ECF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Izbor i vrednovanje</w:t>
      </w:r>
      <w:r>
        <w:rPr>
          <w:rFonts w:ascii="Arial" w:hAnsi="Arial" w:cs="Arial"/>
          <w:i/>
          <w:sz w:val="18"/>
        </w:rPr>
        <w:t xml:space="preserve">: </w:t>
      </w:r>
      <w:r w:rsidR="00BE33EF" w:rsidRPr="00387AC8">
        <w:rPr>
          <w:rFonts w:ascii="Arial" w:hAnsi="Arial" w:cs="Arial"/>
          <w:i/>
          <w:sz w:val="18"/>
        </w:rPr>
        <w:t>Procedura za ocjenu i izbor ref</w:t>
      </w:r>
      <w:r w:rsidR="00C031C6">
        <w:rPr>
          <w:rFonts w:ascii="Arial" w:hAnsi="Arial" w:cs="Arial"/>
          <w:i/>
          <w:sz w:val="18"/>
        </w:rPr>
        <w:t>erent</w:t>
      </w:r>
      <w:r w:rsidR="00886257">
        <w:rPr>
          <w:rFonts w:ascii="Arial" w:hAnsi="Arial" w:cs="Arial"/>
          <w:i/>
          <w:sz w:val="18"/>
        </w:rPr>
        <w:t>n</w:t>
      </w:r>
      <w:r w:rsidR="00C031C6">
        <w:rPr>
          <w:rFonts w:ascii="Arial" w:hAnsi="Arial" w:cs="Arial"/>
          <w:i/>
          <w:sz w:val="18"/>
        </w:rPr>
        <w:t>ih</w:t>
      </w:r>
      <w:r w:rsidR="00BE33EF" w:rsidRPr="00387AC8">
        <w:rPr>
          <w:rFonts w:ascii="Arial" w:hAnsi="Arial" w:cs="Arial"/>
          <w:i/>
          <w:sz w:val="18"/>
        </w:rPr>
        <w:t xml:space="preserve"> laboratorija</w:t>
      </w:r>
      <w:r>
        <w:rPr>
          <w:rFonts w:ascii="Arial" w:hAnsi="Arial" w:cs="Arial"/>
          <w:i/>
          <w:sz w:val="18"/>
        </w:rPr>
        <w:t xml:space="preserve"> </w:t>
      </w:r>
      <w:r w:rsidRPr="007C7AD3">
        <w:rPr>
          <w:rFonts w:ascii="Arial" w:hAnsi="Arial" w:cs="Arial"/>
          <w:b/>
          <w:i/>
          <w:sz w:val="18"/>
        </w:rPr>
        <w:t>i konsultanata koji pružaju mišljenja i tumačenja za kompleksna ispitivanja u svakoj disciplini</w:t>
      </w:r>
      <w:r w:rsidR="00BE33EF" w:rsidRPr="00387AC8">
        <w:rPr>
          <w:rFonts w:ascii="Arial" w:hAnsi="Arial" w:cs="Arial"/>
          <w:i/>
          <w:sz w:val="18"/>
        </w:rPr>
        <w:t xml:space="preserve">; </w:t>
      </w:r>
      <w:r w:rsidRPr="007C7AD3">
        <w:rPr>
          <w:rFonts w:ascii="Arial" w:hAnsi="Arial" w:cs="Arial"/>
          <w:b/>
          <w:i/>
          <w:sz w:val="18"/>
        </w:rPr>
        <w:t>procedura osigurava praćenje kvaliteta performansi i da su laboratorije</w:t>
      </w:r>
      <w:r w:rsidR="00FE515E">
        <w:rPr>
          <w:rFonts w:ascii="Arial" w:hAnsi="Arial" w:cs="Arial"/>
          <w:b/>
          <w:i/>
          <w:sz w:val="18"/>
        </w:rPr>
        <w:t xml:space="preserve"> </w:t>
      </w:r>
      <w:r w:rsidRPr="007C7AD3">
        <w:rPr>
          <w:rFonts w:ascii="Arial" w:hAnsi="Arial" w:cs="Arial"/>
          <w:b/>
          <w:i/>
          <w:sz w:val="18"/>
        </w:rPr>
        <w:t>/konsultanti kompetentni</w:t>
      </w:r>
      <w:r>
        <w:rPr>
          <w:rFonts w:ascii="Arial" w:hAnsi="Arial" w:cs="Arial"/>
          <w:i/>
          <w:sz w:val="18"/>
        </w:rPr>
        <w:t>, periodično preispitivanje sporazuma sa referetnom laboratorijom/</w:t>
      </w:r>
      <w:r w:rsidRPr="007C7AD3">
        <w:rPr>
          <w:rFonts w:ascii="Arial" w:hAnsi="Arial" w:cs="Arial"/>
          <w:b/>
          <w:i/>
          <w:sz w:val="18"/>
        </w:rPr>
        <w:t>konsultantima</w:t>
      </w:r>
      <w:r>
        <w:rPr>
          <w:rFonts w:ascii="Arial" w:hAnsi="Arial" w:cs="Arial"/>
          <w:i/>
          <w:sz w:val="18"/>
        </w:rPr>
        <w:t>, održavanje zapisa o preispitivanjima, registar, period čuvanja zahtjeva i rezultata o svim upućenim uzorcima.</w:t>
      </w:r>
    </w:p>
    <w:p w:rsidR="00826ECF" w:rsidRPr="00387AC8" w:rsidRDefault="00826ECF" w:rsidP="007C7AD3">
      <w:pPr>
        <w:pStyle w:val="NoSpacing"/>
        <w:rPr>
          <w:rFonts w:ascii="Arial" w:hAnsi="Arial" w:cs="Arial"/>
          <w:i/>
        </w:rPr>
      </w:pPr>
      <w:r w:rsidRPr="007C7AD3">
        <w:rPr>
          <w:rFonts w:ascii="Arial" w:hAnsi="Arial" w:cs="Arial"/>
          <w:b/>
          <w:i/>
          <w:sz w:val="18"/>
        </w:rPr>
        <w:t>Obezbjeđenje rezultata ispitivanja</w:t>
      </w:r>
      <w:r>
        <w:rPr>
          <w:rFonts w:ascii="Arial" w:hAnsi="Arial" w:cs="Arial"/>
          <w:i/>
          <w:sz w:val="18"/>
        </w:rPr>
        <w:t xml:space="preserve">: </w:t>
      </w:r>
      <w:r w:rsidR="003908CC">
        <w:rPr>
          <w:rFonts w:ascii="Arial" w:hAnsi="Arial" w:cs="Arial"/>
          <w:i/>
          <w:sz w:val="18"/>
        </w:rPr>
        <w:t>laboratorija koja upućuje uzorak je odgovorna da se rezultati dostave osobi koja je podnijela zahtjev</w:t>
      </w:r>
      <w:r w:rsidR="00CA25FA">
        <w:rPr>
          <w:rFonts w:ascii="Arial" w:hAnsi="Arial" w:cs="Arial"/>
          <w:i/>
          <w:sz w:val="18"/>
        </w:rPr>
        <w:t>; kada laboratorija koja upućuje</w:t>
      </w:r>
      <w:r w:rsidR="003908CC">
        <w:rPr>
          <w:rFonts w:ascii="Arial" w:hAnsi="Arial" w:cs="Arial"/>
          <w:i/>
          <w:sz w:val="18"/>
        </w:rPr>
        <w:t xml:space="preserve"> uzorak priprema izvještaj o ispitivanju</w:t>
      </w:r>
      <w:r w:rsidR="00992315">
        <w:rPr>
          <w:rFonts w:ascii="Arial" w:hAnsi="Arial" w:cs="Arial"/>
          <w:i/>
          <w:sz w:val="18"/>
        </w:rPr>
        <w:t xml:space="preserve"> mora osig</w:t>
      </w:r>
      <w:r w:rsidR="001D32F1">
        <w:rPr>
          <w:rFonts w:ascii="Arial" w:hAnsi="Arial" w:cs="Arial"/>
          <w:i/>
          <w:sz w:val="18"/>
        </w:rPr>
        <w:t>urati da su sadržani svi suštins</w:t>
      </w:r>
      <w:r w:rsidR="00992315">
        <w:rPr>
          <w:rFonts w:ascii="Arial" w:hAnsi="Arial" w:cs="Arial"/>
          <w:i/>
          <w:sz w:val="18"/>
        </w:rPr>
        <w:t>ki elementi; u izvještajima se mora jasno naglasiti koja ispitivanja je provela referentna laboratorija/konsultant</w:t>
      </w:r>
      <w:r w:rsidR="00890C1D">
        <w:rPr>
          <w:rFonts w:ascii="Arial" w:hAnsi="Arial" w:cs="Arial"/>
          <w:i/>
          <w:sz w:val="18"/>
        </w:rPr>
        <w:t>.</w:t>
      </w:r>
    </w:p>
    <w:p w:rsidR="00BE33EF" w:rsidRDefault="00BE33EF" w:rsidP="00AA4189">
      <w:pPr>
        <w:pStyle w:val="NoSpacing"/>
        <w:rPr>
          <w:rFonts w:ascii="Arial" w:hAnsi="Arial" w:cs="Arial"/>
        </w:rPr>
      </w:pP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BE33EF" w:rsidRPr="002B1707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BE33EF" w:rsidRPr="002B1707">
        <w:rPr>
          <w:rFonts w:ascii="Arial" w:hAnsi="Arial" w:cs="Arial"/>
          <w:lang w:val="bs-Latn-BA"/>
        </w:rPr>
        <w:t xml:space="preserve"> 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Pr="00387AC8" w:rsidRDefault="00BE33EF" w:rsidP="007C7AD3">
      <w:pPr>
        <w:pStyle w:val="NoSpacing"/>
        <w:rPr>
          <w:rFonts w:ascii="Arial" w:hAnsi="Arial" w:cs="Arial"/>
          <w:b/>
        </w:rPr>
      </w:pPr>
      <w:r w:rsidRPr="00387AC8">
        <w:rPr>
          <w:rFonts w:ascii="Arial" w:hAnsi="Arial" w:cs="Arial"/>
          <w:b/>
        </w:rPr>
        <w:t>4.6 Vanjske usluge i nabavke</w:t>
      </w:r>
    </w:p>
    <w:p w:rsidR="00992315" w:rsidRDefault="00992315" w:rsidP="007C7AD3">
      <w:pPr>
        <w:pStyle w:val="NoSpacing"/>
        <w:rPr>
          <w:rFonts w:ascii="Arial" w:hAnsi="Arial" w:cs="Arial"/>
          <w:i/>
          <w:sz w:val="18"/>
        </w:rPr>
      </w:pPr>
    </w:p>
    <w:p w:rsidR="00992315" w:rsidRDefault="00BE33EF" w:rsidP="007C7AD3">
      <w:pPr>
        <w:pStyle w:val="NoSpacing"/>
        <w:rPr>
          <w:rFonts w:ascii="Arial" w:hAnsi="Arial" w:cs="Arial"/>
          <w:i/>
          <w:sz w:val="18"/>
        </w:rPr>
      </w:pPr>
      <w:r w:rsidRPr="00EA7F05">
        <w:rPr>
          <w:rFonts w:ascii="Arial" w:hAnsi="Arial" w:cs="Arial"/>
          <w:i/>
          <w:sz w:val="18"/>
        </w:rPr>
        <w:t xml:space="preserve">Procedure za izbor i upotrebu nabavljenih usluga, opreme i materijala; </w:t>
      </w:r>
      <w:r w:rsidR="00992315" w:rsidRPr="007C7AD3">
        <w:rPr>
          <w:rFonts w:ascii="Arial" w:hAnsi="Arial" w:cs="Arial"/>
          <w:b/>
          <w:i/>
          <w:sz w:val="18"/>
        </w:rPr>
        <w:t>izbor i  odobravanje dobavljača vrši se na osnovu njihove sposobnosti da isporuče eksterne usluge, reagense i potrošni materijal;</w:t>
      </w:r>
      <w:r w:rsidR="00992315">
        <w:rPr>
          <w:rFonts w:ascii="Arial" w:hAnsi="Arial" w:cs="Arial"/>
          <w:i/>
          <w:sz w:val="18"/>
        </w:rPr>
        <w:t xml:space="preserve"> </w:t>
      </w:r>
      <w:r w:rsidR="00992315" w:rsidRPr="007C7AD3">
        <w:rPr>
          <w:rFonts w:ascii="Arial" w:hAnsi="Arial" w:cs="Arial"/>
          <w:b/>
          <w:i/>
          <w:sz w:val="18"/>
        </w:rPr>
        <w:t>saradnja sa drugim organizacionim odjeljenjima</w:t>
      </w:r>
      <w:r w:rsidR="00992315">
        <w:rPr>
          <w:rFonts w:ascii="Arial" w:hAnsi="Arial" w:cs="Arial"/>
          <w:i/>
          <w:sz w:val="18"/>
        </w:rPr>
        <w:t xml:space="preserve">; kriterijumi za izbor, </w:t>
      </w:r>
      <w:r w:rsidR="00992315" w:rsidRPr="00EA7F05">
        <w:rPr>
          <w:rFonts w:ascii="Arial" w:hAnsi="Arial" w:cs="Arial"/>
          <w:i/>
          <w:sz w:val="18"/>
        </w:rPr>
        <w:t>lista odobrenih dobavljača</w:t>
      </w:r>
      <w:r w:rsidR="00992315">
        <w:rPr>
          <w:rFonts w:ascii="Arial" w:hAnsi="Arial" w:cs="Arial"/>
          <w:i/>
          <w:sz w:val="18"/>
        </w:rPr>
        <w:t xml:space="preserve">, informacije o nabavci opisuju zahtjeve za proizvod/uslugu, </w:t>
      </w:r>
      <w:r w:rsidR="00992315" w:rsidRPr="007C7AD3">
        <w:rPr>
          <w:rFonts w:ascii="Arial" w:hAnsi="Arial" w:cs="Arial"/>
          <w:b/>
          <w:i/>
          <w:sz w:val="18"/>
        </w:rPr>
        <w:t>praćenje performansi isporučilaca</w:t>
      </w:r>
      <w:r w:rsidR="00992315">
        <w:rPr>
          <w:rFonts w:ascii="Arial" w:hAnsi="Arial" w:cs="Arial"/>
          <w:i/>
          <w:sz w:val="18"/>
        </w:rPr>
        <w:t xml:space="preserve"> kako bi se osiguralo da ispunjavaju kriterijume.</w:t>
      </w:r>
    </w:p>
    <w:p w:rsidR="00BE33EF" w:rsidRDefault="00BE33EF" w:rsidP="00AA4189">
      <w:pPr>
        <w:pStyle w:val="NoSpacing"/>
        <w:rPr>
          <w:rFonts w:ascii="Arial" w:hAnsi="Arial" w:cs="Arial"/>
        </w:rPr>
      </w:pP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BE33EF" w:rsidRPr="002B1707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BE33EF" w:rsidRPr="002B1707">
        <w:rPr>
          <w:rFonts w:ascii="Arial" w:hAnsi="Arial" w:cs="Arial"/>
          <w:lang w:val="bs-Latn-BA"/>
        </w:rPr>
        <w:t xml:space="preserve"> 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Pr="00387AC8" w:rsidRDefault="00BE33EF" w:rsidP="007C7AD3">
      <w:pPr>
        <w:pStyle w:val="NoSpacing"/>
        <w:rPr>
          <w:rFonts w:ascii="Arial" w:hAnsi="Arial" w:cs="Arial"/>
          <w:b/>
        </w:rPr>
      </w:pPr>
      <w:r w:rsidRPr="00387AC8">
        <w:rPr>
          <w:rFonts w:ascii="Arial" w:hAnsi="Arial" w:cs="Arial"/>
          <w:b/>
        </w:rPr>
        <w:t>4.7 Savjetodavne usluge</w:t>
      </w:r>
    </w:p>
    <w:p w:rsidR="00992315" w:rsidRDefault="00992315" w:rsidP="007C7AD3">
      <w:pPr>
        <w:pStyle w:val="NoSpacing"/>
        <w:rPr>
          <w:rFonts w:ascii="Arial" w:hAnsi="Arial" w:cs="Arial"/>
          <w:i/>
          <w:sz w:val="18"/>
        </w:rPr>
      </w:pPr>
    </w:p>
    <w:p w:rsidR="00BE33EF" w:rsidRPr="00614B38" w:rsidRDefault="00992315" w:rsidP="007C7AD3">
      <w:pPr>
        <w:pStyle w:val="NoSpacing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Laboratorija uspostavlja načine za komunikaciju sa korisnicima o sljedećem: d</w:t>
      </w:r>
      <w:r w:rsidRPr="00614B38">
        <w:rPr>
          <w:rFonts w:ascii="Arial" w:hAnsi="Arial" w:cs="Arial"/>
          <w:i/>
          <w:sz w:val="18"/>
        </w:rPr>
        <w:t xml:space="preserve">avanje </w:t>
      </w:r>
      <w:r w:rsidR="00BE33EF" w:rsidRPr="00614B38">
        <w:rPr>
          <w:rFonts w:ascii="Arial" w:hAnsi="Arial" w:cs="Arial"/>
          <w:i/>
          <w:sz w:val="18"/>
        </w:rPr>
        <w:t>savjeta o izboru ispitivanja</w:t>
      </w:r>
      <w:r>
        <w:rPr>
          <w:rFonts w:ascii="Arial" w:hAnsi="Arial" w:cs="Arial"/>
          <w:i/>
          <w:sz w:val="18"/>
        </w:rPr>
        <w:t xml:space="preserve">, </w:t>
      </w:r>
      <w:r w:rsidRPr="007C7AD3">
        <w:rPr>
          <w:rFonts w:ascii="Arial" w:hAnsi="Arial" w:cs="Arial"/>
          <w:b/>
          <w:i/>
          <w:sz w:val="18"/>
        </w:rPr>
        <w:t>savjeti o pojedinačnim kliničkim slučajevima</w:t>
      </w:r>
      <w:r>
        <w:rPr>
          <w:rFonts w:ascii="Arial" w:hAnsi="Arial" w:cs="Arial"/>
          <w:i/>
          <w:sz w:val="18"/>
        </w:rPr>
        <w:t xml:space="preserve">, </w:t>
      </w:r>
      <w:r w:rsidR="00BE33EF" w:rsidRPr="00614B38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t</w:t>
      </w:r>
      <w:r w:rsidRPr="00614B38">
        <w:rPr>
          <w:rFonts w:ascii="Arial" w:hAnsi="Arial" w:cs="Arial"/>
          <w:i/>
          <w:sz w:val="18"/>
        </w:rPr>
        <w:t xml:space="preserve">umačenje </w:t>
      </w:r>
      <w:r w:rsidR="00BE33EF" w:rsidRPr="00614B38">
        <w:rPr>
          <w:rFonts w:ascii="Arial" w:hAnsi="Arial" w:cs="Arial"/>
          <w:i/>
          <w:sz w:val="18"/>
        </w:rPr>
        <w:t>rezultata</w:t>
      </w:r>
      <w:r>
        <w:rPr>
          <w:rFonts w:ascii="Arial" w:hAnsi="Arial" w:cs="Arial"/>
          <w:i/>
          <w:sz w:val="18"/>
        </w:rPr>
        <w:t xml:space="preserve">, promovisanje efektivnog korištenja usluga laboratorije, </w:t>
      </w:r>
      <w:r w:rsidR="00BE33EF" w:rsidRPr="00614B38">
        <w:rPr>
          <w:rFonts w:ascii="Arial" w:hAnsi="Arial" w:cs="Arial"/>
          <w:i/>
          <w:sz w:val="18"/>
        </w:rPr>
        <w:t xml:space="preserve"> </w:t>
      </w:r>
      <w:r w:rsidR="00BD6D06">
        <w:rPr>
          <w:rFonts w:ascii="Arial" w:hAnsi="Arial" w:cs="Arial"/>
          <w:i/>
          <w:sz w:val="18"/>
        </w:rPr>
        <w:t>konsultacije u vezi sa naučnim i logističkim pitanjima.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BE33EF" w:rsidRPr="002B1707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BE33EF" w:rsidRPr="002B1707">
        <w:rPr>
          <w:rFonts w:ascii="Arial" w:hAnsi="Arial" w:cs="Arial"/>
          <w:lang w:val="bs-Latn-BA"/>
        </w:rPr>
        <w:t xml:space="preserve"> 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Pr="00387AC8" w:rsidRDefault="00BE33EF" w:rsidP="007C7AD3">
      <w:pPr>
        <w:pStyle w:val="NoSpacing"/>
        <w:rPr>
          <w:rFonts w:ascii="Arial" w:hAnsi="Arial" w:cs="Arial"/>
          <w:b/>
        </w:rPr>
      </w:pPr>
      <w:r w:rsidRPr="00387AC8">
        <w:rPr>
          <w:rFonts w:ascii="Arial" w:hAnsi="Arial" w:cs="Arial"/>
          <w:b/>
        </w:rPr>
        <w:t>4.8 Rješavanje prigovora</w:t>
      </w:r>
    </w:p>
    <w:p w:rsidR="00890C1D" w:rsidRDefault="00890C1D" w:rsidP="007C7AD3">
      <w:pPr>
        <w:pStyle w:val="NoSpacing"/>
        <w:rPr>
          <w:rFonts w:ascii="Arial" w:hAnsi="Arial" w:cs="Arial"/>
          <w:i/>
          <w:sz w:val="18"/>
        </w:rPr>
      </w:pPr>
    </w:p>
    <w:p w:rsidR="00BE33EF" w:rsidRPr="00614B38" w:rsidRDefault="00BE33EF" w:rsidP="007C7AD3">
      <w:pPr>
        <w:pStyle w:val="NoSpacing"/>
        <w:rPr>
          <w:rFonts w:ascii="Arial" w:hAnsi="Arial" w:cs="Arial"/>
          <w:i/>
          <w:sz w:val="18"/>
        </w:rPr>
      </w:pPr>
      <w:r w:rsidRPr="00614B38">
        <w:rPr>
          <w:rFonts w:ascii="Arial" w:hAnsi="Arial" w:cs="Arial"/>
          <w:i/>
          <w:sz w:val="18"/>
        </w:rPr>
        <w:t>Procedura za rješavanje prigovora ili drugih povratnih informacija; Zapisi o istraživanju i korektivnim akcijama</w:t>
      </w:r>
      <w:r w:rsidR="00890C1D">
        <w:rPr>
          <w:rFonts w:ascii="Arial" w:hAnsi="Arial" w:cs="Arial"/>
          <w:i/>
          <w:sz w:val="18"/>
        </w:rPr>
        <w:t>.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BE33EF" w:rsidRPr="002B1707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BE33EF" w:rsidRPr="002B1707">
        <w:rPr>
          <w:rFonts w:ascii="Arial" w:hAnsi="Arial" w:cs="Arial"/>
          <w:lang w:val="bs-Latn-BA"/>
        </w:rPr>
        <w:t xml:space="preserve"> 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Pr="00387AC8" w:rsidRDefault="00BE33EF" w:rsidP="007C7AD3">
      <w:pPr>
        <w:pStyle w:val="NoSpacing"/>
        <w:rPr>
          <w:rFonts w:ascii="Arial" w:hAnsi="Arial" w:cs="Arial"/>
          <w:b/>
        </w:rPr>
      </w:pPr>
      <w:r w:rsidRPr="00387AC8">
        <w:rPr>
          <w:rFonts w:ascii="Arial" w:hAnsi="Arial" w:cs="Arial"/>
          <w:b/>
        </w:rPr>
        <w:t>4.9 Identificiranje i kontrola neusklađe</w:t>
      </w:r>
      <w:r>
        <w:rPr>
          <w:rFonts w:ascii="Arial" w:hAnsi="Arial" w:cs="Arial"/>
          <w:b/>
        </w:rPr>
        <w:t>n</w:t>
      </w:r>
      <w:r w:rsidRPr="00387AC8">
        <w:rPr>
          <w:rFonts w:ascii="Arial" w:hAnsi="Arial" w:cs="Arial"/>
          <w:b/>
        </w:rPr>
        <w:t>osti</w:t>
      </w:r>
    </w:p>
    <w:p w:rsidR="00890C1D" w:rsidRDefault="00890C1D" w:rsidP="007C7AD3">
      <w:pPr>
        <w:pStyle w:val="NoSpacing"/>
        <w:rPr>
          <w:rFonts w:ascii="Arial" w:hAnsi="Arial" w:cs="Arial"/>
          <w:i/>
          <w:sz w:val="18"/>
        </w:rPr>
      </w:pPr>
    </w:p>
    <w:p w:rsidR="00BE33EF" w:rsidRPr="007C7AD3" w:rsidRDefault="00BE33EF" w:rsidP="007C7AD3">
      <w:pPr>
        <w:pStyle w:val="NoSpacing"/>
        <w:rPr>
          <w:rFonts w:ascii="Arial" w:hAnsi="Arial" w:cs="Arial"/>
          <w:i/>
          <w:sz w:val="18"/>
        </w:rPr>
      </w:pPr>
      <w:r w:rsidRPr="00734530">
        <w:rPr>
          <w:rFonts w:ascii="Arial" w:hAnsi="Arial" w:cs="Arial"/>
          <w:i/>
          <w:sz w:val="18"/>
        </w:rPr>
        <w:t xml:space="preserve">Politika i procedure za postupanje sa neusklađenostima; </w:t>
      </w:r>
      <w:r>
        <w:rPr>
          <w:rFonts w:ascii="Arial" w:hAnsi="Arial" w:cs="Arial"/>
          <w:i/>
          <w:sz w:val="18"/>
        </w:rPr>
        <w:t>P</w:t>
      </w:r>
      <w:r w:rsidRPr="00734530">
        <w:rPr>
          <w:rFonts w:ascii="Arial" w:hAnsi="Arial" w:cs="Arial"/>
          <w:i/>
          <w:sz w:val="18"/>
        </w:rPr>
        <w:t>olitik</w:t>
      </w:r>
      <w:r>
        <w:rPr>
          <w:rFonts w:ascii="Arial" w:hAnsi="Arial" w:cs="Arial"/>
          <w:i/>
          <w:sz w:val="18"/>
        </w:rPr>
        <w:t>a</w:t>
      </w:r>
      <w:r w:rsidRPr="00734530">
        <w:rPr>
          <w:rFonts w:ascii="Arial" w:hAnsi="Arial" w:cs="Arial"/>
          <w:i/>
          <w:sz w:val="18"/>
        </w:rPr>
        <w:t xml:space="preserve"> i procedura </w:t>
      </w:r>
      <w:r>
        <w:rPr>
          <w:rFonts w:ascii="Arial" w:hAnsi="Arial" w:cs="Arial"/>
          <w:i/>
          <w:sz w:val="18"/>
        </w:rPr>
        <w:t>sadrže</w:t>
      </w:r>
      <w:r w:rsidRPr="00734530">
        <w:rPr>
          <w:rFonts w:ascii="Arial" w:hAnsi="Arial" w:cs="Arial"/>
          <w:i/>
          <w:sz w:val="18"/>
        </w:rPr>
        <w:t xml:space="preserve"> elemente</w:t>
      </w:r>
      <w:r>
        <w:rPr>
          <w:rFonts w:ascii="Arial" w:hAnsi="Arial" w:cs="Arial"/>
          <w:i/>
          <w:sz w:val="18"/>
        </w:rPr>
        <w:t xml:space="preserve"> od </w:t>
      </w:r>
      <w:r w:rsidRPr="007C7AD3">
        <w:rPr>
          <w:rFonts w:ascii="Arial" w:hAnsi="Arial" w:cs="Arial"/>
          <w:b/>
          <w:i/>
          <w:sz w:val="18"/>
        </w:rPr>
        <w:t>a) do h)</w:t>
      </w:r>
      <w:r>
        <w:rPr>
          <w:rFonts w:ascii="Arial" w:hAnsi="Arial" w:cs="Arial"/>
          <w:i/>
          <w:sz w:val="18"/>
        </w:rPr>
        <w:t xml:space="preserve">; </w:t>
      </w:r>
      <w:r w:rsidR="00890C1D">
        <w:rPr>
          <w:rFonts w:ascii="Arial" w:hAnsi="Arial" w:cs="Arial"/>
          <w:i/>
          <w:sz w:val="18"/>
        </w:rPr>
        <w:t>a</w:t>
      </w:r>
      <w:r w:rsidR="00BD6D06">
        <w:rPr>
          <w:rFonts w:ascii="Arial" w:hAnsi="Arial" w:cs="Arial"/>
          <w:i/>
          <w:sz w:val="18"/>
        </w:rPr>
        <w:t>kcije za identifikaciju, dokumentovanje i otklanjanje</w:t>
      </w:r>
      <w:r>
        <w:rPr>
          <w:rFonts w:ascii="Arial" w:hAnsi="Arial" w:cs="Arial"/>
          <w:i/>
          <w:sz w:val="18"/>
        </w:rPr>
        <w:t xml:space="preserve"> uzroka problema</w:t>
      </w:r>
      <w:r w:rsidR="00BD6D06">
        <w:rPr>
          <w:rFonts w:ascii="Arial" w:hAnsi="Arial" w:cs="Arial"/>
          <w:i/>
          <w:sz w:val="18"/>
        </w:rPr>
        <w:t xml:space="preserve"> (kada postoji sumnja da bi se neusklađenosti mogle ponoviti).</w:t>
      </w:r>
    </w:p>
    <w:p w:rsidR="00BE33EF" w:rsidRDefault="00BE33EF" w:rsidP="00AA4189">
      <w:pPr>
        <w:pStyle w:val="NoSpacing"/>
        <w:rPr>
          <w:rFonts w:ascii="Arial" w:hAnsi="Arial" w:cs="Arial"/>
        </w:rPr>
      </w:pP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BE33EF" w:rsidRPr="002B1707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BE33EF" w:rsidRPr="002B1707">
        <w:rPr>
          <w:rFonts w:ascii="Arial" w:hAnsi="Arial" w:cs="Arial"/>
          <w:lang w:val="bs-Latn-BA"/>
        </w:rPr>
        <w:t xml:space="preserve"> 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Pr="00387AC8" w:rsidRDefault="00BE33EF" w:rsidP="007C7AD3">
      <w:pPr>
        <w:pStyle w:val="NoSpacing"/>
        <w:rPr>
          <w:rFonts w:ascii="Arial" w:hAnsi="Arial" w:cs="Arial"/>
          <w:b/>
        </w:rPr>
      </w:pPr>
      <w:r w:rsidRPr="00387AC8">
        <w:rPr>
          <w:rFonts w:ascii="Arial" w:hAnsi="Arial" w:cs="Arial"/>
          <w:b/>
        </w:rPr>
        <w:t xml:space="preserve">4.10 </w:t>
      </w:r>
      <w:r w:rsidR="00BD6D06" w:rsidRPr="00387AC8">
        <w:rPr>
          <w:rFonts w:ascii="Arial" w:hAnsi="Arial" w:cs="Arial"/>
          <w:b/>
        </w:rPr>
        <w:t>Korektivn</w:t>
      </w:r>
      <w:r w:rsidR="00BD6D06">
        <w:rPr>
          <w:rFonts w:ascii="Arial" w:hAnsi="Arial" w:cs="Arial"/>
          <w:b/>
        </w:rPr>
        <w:t>e</w:t>
      </w:r>
      <w:r w:rsidR="00BD6D06" w:rsidRPr="00387AC8">
        <w:rPr>
          <w:rFonts w:ascii="Arial" w:hAnsi="Arial" w:cs="Arial"/>
          <w:b/>
        </w:rPr>
        <w:t xml:space="preserve"> </w:t>
      </w:r>
      <w:r w:rsidRPr="00387AC8">
        <w:rPr>
          <w:rFonts w:ascii="Arial" w:hAnsi="Arial" w:cs="Arial"/>
          <w:b/>
        </w:rPr>
        <w:t>akcij</w:t>
      </w:r>
      <w:r w:rsidR="00BD6D06">
        <w:rPr>
          <w:rFonts w:ascii="Arial" w:hAnsi="Arial" w:cs="Arial"/>
          <w:b/>
        </w:rPr>
        <w:t>e</w:t>
      </w:r>
    </w:p>
    <w:p w:rsidR="00BD6D06" w:rsidRDefault="00BD6D06" w:rsidP="007C7AD3">
      <w:pPr>
        <w:pStyle w:val="NoSpacing"/>
        <w:rPr>
          <w:rFonts w:ascii="Arial" w:hAnsi="Arial" w:cs="Arial"/>
          <w:i/>
          <w:sz w:val="18"/>
        </w:rPr>
      </w:pPr>
    </w:p>
    <w:p w:rsidR="00BE33EF" w:rsidRPr="00BF4715" w:rsidRDefault="00BD6D06" w:rsidP="007C7AD3">
      <w:pPr>
        <w:pStyle w:val="NoSpacing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Dokumentovana procedura za elemente od </w:t>
      </w:r>
      <w:r w:rsidRPr="007C7AD3">
        <w:rPr>
          <w:rFonts w:ascii="Arial" w:hAnsi="Arial" w:cs="Arial"/>
          <w:b/>
          <w:i/>
          <w:sz w:val="18"/>
        </w:rPr>
        <w:t>a) do f)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BE33EF" w:rsidRPr="002B1707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BE33EF" w:rsidRPr="002B1707">
        <w:rPr>
          <w:rFonts w:ascii="Arial" w:hAnsi="Arial" w:cs="Arial"/>
          <w:lang w:val="bs-Latn-BA"/>
        </w:rPr>
        <w:t xml:space="preserve"> 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Pr="00387AC8" w:rsidRDefault="00BE33EF" w:rsidP="007C7AD3">
      <w:pPr>
        <w:pStyle w:val="NoSpacing"/>
        <w:rPr>
          <w:rFonts w:ascii="Arial" w:hAnsi="Arial" w:cs="Arial"/>
          <w:b/>
        </w:rPr>
      </w:pPr>
      <w:r w:rsidRPr="00387AC8">
        <w:rPr>
          <w:rFonts w:ascii="Arial" w:hAnsi="Arial" w:cs="Arial"/>
          <w:b/>
        </w:rPr>
        <w:t xml:space="preserve">4.11 </w:t>
      </w:r>
      <w:r w:rsidR="00BD6D06" w:rsidRPr="00387AC8">
        <w:rPr>
          <w:rFonts w:ascii="Arial" w:hAnsi="Arial" w:cs="Arial"/>
          <w:b/>
        </w:rPr>
        <w:t>Preventivn</w:t>
      </w:r>
      <w:r w:rsidR="00BD6D06">
        <w:rPr>
          <w:rFonts w:ascii="Arial" w:hAnsi="Arial" w:cs="Arial"/>
          <w:b/>
        </w:rPr>
        <w:t>e</w:t>
      </w:r>
      <w:r w:rsidR="00BD6D06" w:rsidRPr="00387AC8">
        <w:rPr>
          <w:rFonts w:ascii="Arial" w:hAnsi="Arial" w:cs="Arial"/>
          <w:b/>
        </w:rPr>
        <w:t xml:space="preserve"> </w:t>
      </w:r>
      <w:r w:rsidRPr="00387AC8">
        <w:rPr>
          <w:rFonts w:ascii="Arial" w:hAnsi="Arial" w:cs="Arial"/>
          <w:b/>
        </w:rPr>
        <w:t>akcij</w:t>
      </w:r>
      <w:r w:rsidR="00BD6D06">
        <w:rPr>
          <w:rFonts w:ascii="Arial" w:hAnsi="Arial" w:cs="Arial"/>
          <w:b/>
        </w:rPr>
        <w:t>e</w:t>
      </w:r>
    </w:p>
    <w:p w:rsidR="00581CEF" w:rsidRDefault="00581CEF" w:rsidP="007C7AD3">
      <w:pPr>
        <w:pStyle w:val="NoSpacing"/>
        <w:rPr>
          <w:rFonts w:ascii="Arial" w:hAnsi="Arial" w:cs="Arial"/>
          <w:i/>
          <w:sz w:val="18"/>
        </w:rPr>
      </w:pPr>
    </w:p>
    <w:p w:rsidR="00581CEF" w:rsidRPr="00BF4715" w:rsidRDefault="00581CEF" w:rsidP="00AA4189">
      <w:pPr>
        <w:pStyle w:val="NoSpacing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Dokumentovana procedura za elemente od </w:t>
      </w:r>
      <w:r w:rsidRPr="00E63E6C">
        <w:rPr>
          <w:rFonts w:ascii="Arial" w:hAnsi="Arial" w:cs="Arial"/>
          <w:b/>
          <w:i/>
          <w:sz w:val="18"/>
        </w:rPr>
        <w:t>a) do f)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18307B" w:rsidRDefault="0018307B" w:rsidP="00AA4189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AA4189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BE33EF" w:rsidRPr="002B1707" w:rsidRDefault="0018307B" w:rsidP="00AA4189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BE33EF" w:rsidRPr="002B1707">
        <w:rPr>
          <w:rFonts w:ascii="Arial" w:hAnsi="Arial" w:cs="Arial"/>
          <w:lang w:val="bs-Latn-BA"/>
        </w:rPr>
        <w:t xml:space="preserve"> 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Default="00BE33EF" w:rsidP="00AA4189">
      <w:pPr>
        <w:pStyle w:val="NoSpacing"/>
        <w:rPr>
          <w:rFonts w:ascii="Arial" w:hAnsi="Arial" w:cs="Arial"/>
        </w:rPr>
      </w:pPr>
    </w:p>
    <w:p w:rsidR="00BE33EF" w:rsidRPr="00387AC8" w:rsidRDefault="00BE33EF" w:rsidP="006B581B">
      <w:pPr>
        <w:pStyle w:val="NoSpacing"/>
        <w:rPr>
          <w:rFonts w:ascii="Arial" w:hAnsi="Arial" w:cs="Arial"/>
          <w:b/>
        </w:rPr>
      </w:pPr>
      <w:r w:rsidRPr="008F4EF4">
        <w:rPr>
          <w:rFonts w:ascii="Arial" w:hAnsi="Arial" w:cs="Arial"/>
          <w:b/>
        </w:rPr>
        <w:t>4.12 Stalno poboljšavanje</w:t>
      </w:r>
    </w:p>
    <w:p w:rsidR="00F6475C" w:rsidRDefault="00F6475C" w:rsidP="007C7AD3">
      <w:pPr>
        <w:pStyle w:val="NoSpacing"/>
        <w:rPr>
          <w:rFonts w:ascii="Arial" w:hAnsi="Arial" w:cs="Arial"/>
          <w:i/>
          <w:sz w:val="18"/>
        </w:rPr>
      </w:pPr>
    </w:p>
    <w:p w:rsidR="00F6475C" w:rsidRDefault="00F6475C" w:rsidP="007C7AD3">
      <w:pPr>
        <w:pStyle w:val="NoSpacing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Stalno poboljšanje efektivnosti sistema; </w:t>
      </w:r>
      <w:r w:rsidRPr="007C7AD3">
        <w:rPr>
          <w:rFonts w:ascii="Arial" w:hAnsi="Arial" w:cs="Arial"/>
          <w:b/>
          <w:i/>
          <w:sz w:val="18"/>
        </w:rPr>
        <w:t>Aktivnosti usmjerene na obasti koje su najviši prioritet</w:t>
      </w:r>
      <w:r>
        <w:rPr>
          <w:rFonts w:ascii="Arial" w:hAnsi="Arial" w:cs="Arial"/>
          <w:i/>
          <w:sz w:val="18"/>
        </w:rPr>
        <w:t xml:space="preserve">; Planovi akcija za poboljšanje; Efektivnost akcija kroz preispitivanje ili provjeru date oblasti; </w:t>
      </w:r>
      <w:r w:rsidRPr="007C7AD3">
        <w:rPr>
          <w:rFonts w:ascii="Arial" w:hAnsi="Arial" w:cs="Arial"/>
          <w:b/>
          <w:i/>
          <w:sz w:val="18"/>
        </w:rPr>
        <w:t>Aktivnosti  poboljšanja obuhvataju rezultate njege pacijenta</w:t>
      </w:r>
      <w:r>
        <w:rPr>
          <w:rFonts w:ascii="Arial" w:hAnsi="Arial" w:cs="Arial"/>
          <w:i/>
          <w:sz w:val="18"/>
        </w:rPr>
        <w:t xml:space="preserve">; </w:t>
      </w:r>
      <w:r w:rsidRPr="007C7AD3">
        <w:rPr>
          <w:rFonts w:ascii="Arial" w:hAnsi="Arial" w:cs="Arial"/>
          <w:b/>
          <w:i/>
          <w:sz w:val="18"/>
        </w:rPr>
        <w:t>Obaveza rukovodstva da osoblju saopšti planove poboljšanja i ciljeve u vezi sa njima</w:t>
      </w:r>
      <w:r>
        <w:rPr>
          <w:rFonts w:ascii="Arial" w:hAnsi="Arial" w:cs="Arial"/>
          <w:i/>
          <w:sz w:val="18"/>
        </w:rPr>
        <w:t>.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BE33EF" w:rsidRPr="002B1707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BE33EF" w:rsidRPr="002B1707">
        <w:rPr>
          <w:rFonts w:ascii="Arial" w:hAnsi="Arial" w:cs="Arial"/>
          <w:lang w:val="bs-Latn-BA"/>
        </w:rPr>
        <w:t xml:space="preserve"> 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CC3BF0" w:rsidRDefault="00CC3BF0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  <w:r w:rsidRPr="00307C9E">
        <w:rPr>
          <w:rFonts w:ascii="Arial" w:hAnsi="Arial" w:cs="Arial"/>
          <w:b/>
        </w:rPr>
        <w:t xml:space="preserve">4.13 </w:t>
      </w:r>
      <w:r w:rsidR="008F4EF4">
        <w:rPr>
          <w:rFonts w:ascii="Arial" w:hAnsi="Arial" w:cs="Arial"/>
          <w:b/>
        </w:rPr>
        <w:t>Kontrola zapisa</w:t>
      </w:r>
    </w:p>
    <w:p w:rsidR="001A6B45" w:rsidRDefault="001A6B45" w:rsidP="007C7AD3">
      <w:pPr>
        <w:pStyle w:val="NoSpacing"/>
        <w:rPr>
          <w:rFonts w:ascii="Arial" w:hAnsi="Arial" w:cs="Arial"/>
          <w:i/>
          <w:sz w:val="18"/>
        </w:rPr>
      </w:pPr>
    </w:p>
    <w:p w:rsidR="00BE33EF" w:rsidRPr="007C7AD3" w:rsidRDefault="00BE33EF" w:rsidP="007C7AD3">
      <w:pPr>
        <w:pStyle w:val="NoSpacing"/>
        <w:rPr>
          <w:rFonts w:ascii="Arial" w:hAnsi="Arial" w:cs="Arial"/>
          <w:i/>
          <w:sz w:val="18"/>
        </w:rPr>
      </w:pPr>
      <w:r w:rsidRPr="00307C9E">
        <w:rPr>
          <w:rFonts w:ascii="Arial" w:hAnsi="Arial" w:cs="Arial"/>
          <w:i/>
          <w:sz w:val="18"/>
        </w:rPr>
        <w:t xml:space="preserve">Procedura za kontrolu zapisa; </w:t>
      </w:r>
      <w:r w:rsidR="001A6B45" w:rsidRPr="007C7AD3">
        <w:rPr>
          <w:rFonts w:ascii="Arial" w:hAnsi="Arial" w:cs="Arial"/>
          <w:b/>
          <w:i/>
          <w:sz w:val="18"/>
        </w:rPr>
        <w:t>Formiranje zapisa istovremeno sa provođenjem aktivnosti</w:t>
      </w:r>
      <w:r w:rsidR="001A6B45">
        <w:rPr>
          <w:rFonts w:ascii="Arial" w:hAnsi="Arial" w:cs="Arial"/>
          <w:i/>
          <w:sz w:val="18"/>
        </w:rPr>
        <w:t xml:space="preserve">; </w:t>
      </w:r>
      <w:r w:rsidR="00890C1D">
        <w:rPr>
          <w:rFonts w:ascii="Arial" w:hAnsi="Arial" w:cs="Arial"/>
          <w:b/>
          <w:i/>
          <w:sz w:val="18"/>
        </w:rPr>
        <w:t>d</w:t>
      </w:r>
      <w:r w:rsidR="001A6B45" w:rsidRPr="007C7AD3">
        <w:rPr>
          <w:rFonts w:ascii="Arial" w:hAnsi="Arial" w:cs="Arial"/>
          <w:b/>
          <w:i/>
          <w:sz w:val="18"/>
        </w:rPr>
        <w:t>atumi, vrijeme izmje</w:t>
      </w:r>
      <w:r w:rsidR="001A6B45" w:rsidRPr="008F4EF4">
        <w:rPr>
          <w:rFonts w:ascii="Arial" w:hAnsi="Arial" w:cs="Arial"/>
          <w:b/>
          <w:i/>
          <w:sz w:val="18"/>
        </w:rPr>
        <w:t>na i identifikacija osoblja koj</w:t>
      </w:r>
      <w:r w:rsidR="001A6B45" w:rsidRPr="007C7AD3">
        <w:rPr>
          <w:rFonts w:ascii="Arial" w:hAnsi="Arial" w:cs="Arial"/>
          <w:b/>
          <w:i/>
          <w:sz w:val="18"/>
        </w:rPr>
        <w:t>e je napravilo izmjene</w:t>
      </w:r>
      <w:r w:rsidR="001A6B45">
        <w:rPr>
          <w:rFonts w:ascii="Arial" w:hAnsi="Arial" w:cs="Arial"/>
          <w:i/>
          <w:sz w:val="18"/>
        </w:rPr>
        <w:t xml:space="preserve">; </w:t>
      </w:r>
      <w:r w:rsidR="00890C1D">
        <w:rPr>
          <w:rFonts w:ascii="Arial" w:hAnsi="Arial" w:cs="Arial"/>
          <w:i/>
          <w:sz w:val="18"/>
        </w:rPr>
        <w:t>d</w:t>
      </w:r>
      <w:r w:rsidRPr="00307C9E">
        <w:rPr>
          <w:rFonts w:ascii="Arial" w:hAnsi="Arial" w:cs="Arial"/>
          <w:i/>
          <w:sz w:val="18"/>
        </w:rPr>
        <w:t>efiniranje vremenskih perioda čuvanja zapisa</w:t>
      </w:r>
      <w:r w:rsidR="001A6B45">
        <w:rPr>
          <w:rFonts w:ascii="Arial" w:hAnsi="Arial" w:cs="Arial"/>
          <w:i/>
          <w:sz w:val="18"/>
        </w:rPr>
        <w:t xml:space="preserve">; </w:t>
      </w:r>
      <w:r w:rsidR="00890C1D">
        <w:rPr>
          <w:rFonts w:ascii="Arial" w:hAnsi="Arial" w:cs="Arial"/>
          <w:i/>
          <w:sz w:val="18"/>
        </w:rPr>
        <w:t>prostori za čuvanje zapisa; s</w:t>
      </w:r>
      <w:r w:rsidR="001A6B45">
        <w:rPr>
          <w:rFonts w:ascii="Arial" w:hAnsi="Arial" w:cs="Arial"/>
          <w:i/>
          <w:sz w:val="18"/>
        </w:rPr>
        <w:t xml:space="preserve">adržaj zapisa -  elementi od </w:t>
      </w:r>
      <w:r w:rsidR="001A6B45" w:rsidRPr="007C7AD3">
        <w:rPr>
          <w:rFonts w:ascii="Arial" w:hAnsi="Arial" w:cs="Arial"/>
          <w:b/>
          <w:i/>
          <w:sz w:val="18"/>
        </w:rPr>
        <w:t>a) do v)</w:t>
      </w:r>
      <w:r w:rsidR="001A6B45">
        <w:rPr>
          <w:rFonts w:ascii="Arial" w:hAnsi="Arial" w:cs="Arial"/>
          <w:i/>
          <w:sz w:val="18"/>
        </w:rPr>
        <w:t>.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 xml:space="preserve">Komentar TOU: </w:t>
      </w: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BE33EF" w:rsidRPr="002B1707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BE33EF" w:rsidRPr="002B1707">
        <w:rPr>
          <w:rFonts w:ascii="Arial" w:hAnsi="Arial" w:cs="Arial"/>
          <w:lang w:val="bs-Latn-BA"/>
        </w:rPr>
        <w:t xml:space="preserve"> 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  <w:b/>
        </w:rPr>
      </w:pPr>
      <w:r w:rsidRPr="00B542E6">
        <w:rPr>
          <w:rFonts w:ascii="Arial" w:hAnsi="Arial" w:cs="Arial"/>
          <w:b/>
        </w:rPr>
        <w:t xml:space="preserve">4.14 </w:t>
      </w:r>
      <w:r w:rsidR="00B140F6">
        <w:rPr>
          <w:rFonts w:ascii="Arial" w:hAnsi="Arial" w:cs="Arial"/>
          <w:b/>
        </w:rPr>
        <w:t>Vrednovanje i</w:t>
      </w:r>
      <w:r w:rsidR="00B140F6" w:rsidRPr="00B542E6">
        <w:rPr>
          <w:rFonts w:ascii="Arial" w:hAnsi="Arial" w:cs="Arial"/>
          <w:b/>
        </w:rPr>
        <w:t xml:space="preserve"> </w:t>
      </w:r>
      <w:r w:rsidRPr="00B542E6">
        <w:rPr>
          <w:rFonts w:ascii="Arial" w:hAnsi="Arial" w:cs="Arial"/>
          <w:b/>
        </w:rPr>
        <w:t>auditi</w:t>
      </w:r>
    </w:p>
    <w:p w:rsidR="00B140F6" w:rsidRDefault="00B140F6" w:rsidP="007C7AD3">
      <w:pPr>
        <w:pStyle w:val="NoSpacing"/>
        <w:rPr>
          <w:rFonts w:ascii="Arial" w:hAnsi="Arial" w:cs="Arial"/>
          <w:i/>
          <w:sz w:val="18"/>
        </w:rPr>
      </w:pPr>
    </w:p>
    <w:p w:rsidR="00B140F6" w:rsidRDefault="00B140F6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4.14.1 Opšte</w:t>
      </w:r>
      <w:r>
        <w:rPr>
          <w:rFonts w:ascii="Arial" w:hAnsi="Arial" w:cs="Arial"/>
          <w:i/>
          <w:sz w:val="18"/>
        </w:rPr>
        <w:t>: provođenje procesa vrednovanja i interne provjere</w:t>
      </w:r>
    </w:p>
    <w:p w:rsidR="00B140F6" w:rsidRPr="008F4EF4" w:rsidRDefault="00B140F6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4.14.2 Periodično preispitivanje zahtjeva i prikladnost procedura i zahtjeva za uzorke</w:t>
      </w:r>
      <w:r>
        <w:rPr>
          <w:rFonts w:ascii="Arial" w:hAnsi="Arial" w:cs="Arial"/>
          <w:b/>
          <w:i/>
          <w:sz w:val="18"/>
        </w:rPr>
        <w:t>:</w:t>
      </w:r>
      <w:r>
        <w:rPr>
          <w:rFonts w:ascii="Arial" w:hAnsi="Arial" w:cs="Arial"/>
          <w:i/>
          <w:sz w:val="18"/>
        </w:rPr>
        <w:t xml:space="preserve"> periodična provjera ispitivanja kako bi se osiguralo da ona budu klinički odgovarajuća; preispitivanje količine uzoraka</w:t>
      </w:r>
    </w:p>
    <w:p w:rsidR="00B140F6" w:rsidRDefault="00B140F6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4.14.3</w:t>
      </w:r>
      <w:r w:rsidR="00920C64" w:rsidRPr="007C7AD3">
        <w:rPr>
          <w:rFonts w:ascii="Arial" w:hAnsi="Arial" w:cs="Arial"/>
          <w:b/>
          <w:i/>
          <w:sz w:val="18"/>
        </w:rPr>
        <w:t xml:space="preserve"> Ocjenjivanje povratnih informacija korisnika</w:t>
      </w:r>
      <w:r w:rsidR="00920C64">
        <w:rPr>
          <w:rFonts w:ascii="Arial" w:hAnsi="Arial" w:cs="Arial"/>
          <w:i/>
          <w:sz w:val="18"/>
        </w:rPr>
        <w:t>: inf</w:t>
      </w:r>
      <w:r w:rsidR="000E0139">
        <w:rPr>
          <w:rFonts w:ascii="Arial" w:hAnsi="Arial" w:cs="Arial"/>
          <w:i/>
          <w:sz w:val="18"/>
        </w:rPr>
        <w:t>ormacije da li je usluga ispuni</w:t>
      </w:r>
      <w:r w:rsidR="00920C64">
        <w:rPr>
          <w:rFonts w:ascii="Arial" w:hAnsi="Arial" w:cs="Arial"/>
          <w:i/>
          <w:sz w:val="18"/>
        </w:rPr>
        <w:t>la zahtjeve korisnika; povjerljivost prema korisnicima prilikom prikupljanja povratnih informacija</w:t>
      </w:r>
    </w:p>
    <w:p w:rsidR="00B140F6" w:rsidRDefault="00920C64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 xml:space="preserve">4.14.4 Prijedlozi </w:t>
      </w:r>
      <w:r>
        <w:rPr>
          <w:rFonts w:ascii="Arial" w:hAnsi="Arial" w:cs="Arial"/>
          <w:b/>
          <w:i/>
          <w:sz w:val="18"/>
        </w:rPr>
        <w:t>osoblja</w:t>
      </w:r>
      <w:r>
        <w:rPr>
          <w:rFonts w:ascii="Arial" w:hAnsi="Arial" w:cs="Arial"/>
          <w:i/>
          <w:sz w:val="18"/>
        </w:rPr>
        <w:t>: podsticanje zaposlenih da daju prijedloge za poboljšavanje svih aspekata usluge</w:t>
      </w:r>
    </w:p>
    <w:p w:rsidR="00920C64" w:rsidRDefault="00920C64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4.14.5 Interni audit</w:t>
      </w:r>
      <w:r>
        <w:rPr>
          <w:rFonts w:ascii="Arial" w:hAnsi="Arial" w:cs="Arial"/>
          <w:i/>
          <w:sz w:val="18"/>
        </w:rPr>
        <w:t xml:space="preserve">: provođenje u planiranim intervalima; osposobljeno osoblje za provođenje internog audita; </w:t>
      </w:r>
      <w:r w:rsidR="008F52CE">
        <w:rPr>
          <w:rFonts w:ascii="Arial" w:hAnsi="Arial" w:cs="Arial"/>
          <w:i/>
          <w:sz w:val="18"/>
        </w:rPr>
        <w:t>dokumentovana procedura za provođenje internih audita; korektivne akcije u slučaju kada se utvrde neusklađenosti</w:t>
      </w:r>
    </w:p>
    <w:p w:rsidR="008F52CE" w:rsidRDefault="008F52CE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4.14.6 Upravljanje rizikom</w:t>
      </w:r>
      <w:r>
        <w:rPr>
          <w:rFonts w:ascii="Arial" w:hAnsi="Arial" w:cs="Arial"/>
          <w:i/>
          <w:sz w:val="18"/>
        </w:rPr>
        <w:t xml:space="preserve">: </w:t>
      </w:r>
      <w:r w:rsidR="00F71470">
        <w:rPr>
          <w:rFonts w:ascii="Arial" w:hAnsi="Arial" w:cs="Arial"/>
          <w:i/>
          <w:sz w:val="18"/>
        </w:rPr>
        <w:t xml:space="preserve">vrednovanje uticaja radnih procesa i potencijalnih </w:t>
      </w:r>
      <w:r w:rsidR="00C816F7">
        <w:rPr>
          <w:rFonts w:ascii="Arial" w:hAnsi="Arial" w:cs="Arial"/>
          <w:i/>
          <w:sz w:val="18"/>
        </w:rPr>
        <w:t>nedostataka</w:t>
      </w:r>
      <w:r w:rsidR="00F71470">
        <w:rPr>
          <w:rFonts w:ascii="Arial" w:hAnsi="Arial" w:cs="Arial"/>
          <w:i/>
          <w:sz w:val="18"/>
        </w:rPr>
        <w:t xml:space="preserve"> na rezultate ispitivanja</w:t>
      </w:r>
      <w:r w:rsidR="00C816F7">
        <w:rPr>
          <w:rFonts w:ascii="Arial" w:hAnsi="Arial" w:cs="Arial"/>
          <w:i/>
          <w:sz w:val="18"/>
        </w:rPr>
        <w:t>; modifikacija procesa kako bi se umanjili ili eliminisali rizici</w:t>
      </w:r>
    </w:p>
    <w:p w:rsidR="00C816F7" w:rsidRDefault="00C816F7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4.14.7 Indikatori kvaliteta</w:t>
      </w:r>
      <w:r>
        <w:rPr>
          <w:rFonts w:ascii="Arial" w:hAnsi="Arial" w:cs="Arial"/>
          <w:i/>
          <w:sz w:val="18"/>
        </w:rPr>
        <w:t>: uspostavljanje indikatora kvaliteta (kritični aspekti  procesima prije ispitivanja, u toku ispitivanja i poslije ispitivanja); planiranje procesa praćenja indikatora kvaliteta (ciljevi, metodologija, tumačenje, granične vrijednosti, plan i trajanje mjerenja); periodično preispitivanje indikatora; uspost</w:t>
      </w:r>
      <w:r w:rsidR="00944F6E">
        <w:rPr>
          <w:rFonts w:ascii="Arial" w:hAnsi="Arial" w:cs="Arial"/>
          <w:i/>
          <w:sz w:val="18"/>
        </w:rPr>
        <w:t>av</w:t>
      </w:r>
      <w:r>
        <w:rPr>
          <w:rFonts w:ascii="Arial" w:hAnsi="Arial" w:cs="Arial"/>
          <w:i/>
          <w:sz w:val="18"/>
        </w:rPr>
        <w:t>ljeno vrijeme za obavljanje ispitivanja „turnaround time“</w:t>
      </w:r>
      <w:r w:rsidR="00CF6709">
        <w:rPr>
          <w:rFonts w:ascii="Arial" w:hAnsi="Arial" w:cs="Arial"/>
          <w:i/>
          <w:sz w:val="18"/>
        </w:rPr>
        <w:t xml:space="preserve"> (TAT)</w:t>
      </w:r>
    </w:p>
    <w:p w:rsidR="00C816F7" w:rsidRDefault="00C816F7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4.14.8 Preispitivanja od vanjskih organizacija</w:t>
      </w:r>
      <w:r>
        <w:rPr>
          <w:rFonts w:ascii="Arial" w:hAnsi="Arial" w:cs="Arial"/>
          <w:i/>
          <w:sz w:val="18"/>
        </w:rPr>
        <w:t xml:space="preserve">: </w:t>
      </w:r>
      <w:r w:rsidR="00B519B4">
        <w:rPr>
          <w:rFonts w:ascii="Arial" w:hAnsi="Arial" w:cs="Arial"/>
          <w:i/>
          <w:sz w:val="18"/>
        </w:rPr>
        <w:t>poduzimanje akcija ukoliko se utvrde neusklađenosti</w:t>
      </w:r>
      <w:r w:rsidR="00BF645C">
        <w:rPr>
          <w:rFonts w:ascii="Arial" w:hAnsi="Arial" w:cs="Arial"/>
          <w:i/>
          <w:sz w:val="18"/>
        </w:rPr>
        <w:t xml:space="preserve"> ili potencijalne neusklađe</w:t>
      </w:r>
      <w:r w:rsidR="000A6693">
        <w:rPr>
          <w:rFonts w:ascii="Arial" w:hAnsi="Arial" w:cs="Arial"/>
          <w:i/>
          <w:sz w:val="18"/>
        </w:rPr>
        <w:t>nosti, čuvanje zapisa o poduzetim korektivnim (i preventivnim) akcijama</w:t>
      </w:r>
      <w:r w:rsidR="00BF645C">
        <w:rPr>
          <w:rFonts w:ascii="Arial" w:hAnsi="Arial" w:cs="Arial"/>
          <w:i/>
          <w:sz w:val="18"/>
        </w:rPr>
        <w:t>.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BE33EF" w:rsidRPr="002B1707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BE33EF" w:rsidRPr="002B1707">
        <w:rPr>
          <w:rFonts w:ascii="Arial" w:hAnsi="Arial" w:cs="Arial"/>
          <w:lang w:val="bs-Latn-BA"/>
        </w:rPr>
        <w:t xml:space="preserve"> 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Pr="00B542E6" w:rsidRDefault="00BE33EF" w:rsidP="007C7AD3">
      <w:pPr>
        <w:pStyle w:val="NoSpacing"/>
        <w:rPr>
          <w:rFonts w:ascii="Arial" w:hAnsi="Arial" w:cs="Arial"/>
          <w:b/>
        </w:rPr>
      </w:pPr>
      <w:r w:rsidRPr="00B542E6">
        <w:rPr>
          <w:rFonts w:ascii="Arial" w:hAnsi="Arial" w:cs="Arial"/>
          <w:b/>
        </w:rPr>
        <w:t>4.15 Prei</w:t>
      </w:r>
      <w:r>
        <w:rPr>
          <w:rFonts w:ascii="Arial" w:hAnsi="Arial" w:cs="Arial"/>
          <w:b/>
        </w:rPr>
        <w:t>sp</w:t>
      </w:r>
      <w:r w:rsidRPr="00B542E6">
        <w:rPr>
          <w:rFonts w:ascii="Arial" w:hAnsi="Arial" w:cs="Arial"/>
          <w:b/>
        </w:rPr>
        <w:t>itivanje od rukovodstva</w:t>
      </w:r>
    </w:p>
    <w:p w:rsidR="00C04140" w:rsidRDefault="00C04140" w:rsidP="007C7AD3">
      <w:pPr>
        <w:pStyle w:val="NoSpacing"/>
        <w:rPr>
          <w:rFonts w:ascii="Arial" w:hAnsi="Arial" w:cs="Arial"/>
          <w:i/>
          <w:sz w:val="18"/>
        </w:rPr>
      </w:pPr>
    </w:p>
    <w:p w:rsidR="00C04140" w:rsidRDefault="00C04140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4.15.1 Opšte</w:t>
      </w:r>
      <w:r>
        <w:rPr>
          <w:rFonts w:ascii="Arial" w:hAnsi="Arial" w:cs="Arial"/>
          <w:i/>
          <w:sz w:val="18"/>
        </w:rPr>
        <w:t>: preispitivanje u planiranim intervalima</w:t>
      </w:r>
    </w:p>
    <w:p w:rsidR="00C04140" w:rsidRDefault="00C04140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4.</w:t>
      </w:r>
      <w:r w:rsidRPr="008F4EF4">
        <w:rPr>
          <w:rFonts w:ascii="Arial" w:hAnsi="Arial" w:cs="Arial"/>
          <w:b/>
          <w:i/>
          <w:sz w:val="18"/>
        </w:rPr>
        <w:t>15.2</w:t>
      </w:r>
      <w:r w:rsidRPr="007C7AD3">
        <w:rPr>
          <w:rFonts w:ascii="Arial" w:hAnsi="Arial" w:cs="Arial"/>
          <w:b/>
          <w:i/>
          <w:sz w:val="18"/>
        </w:rPr>
        <w:t xml:space="preserve"> Ulazni elementi preispitivanja</w:t>
      </w:r>
      <w:r>
        <w:rPr>
          <w:rFonts w:ascii="Arial" w:hAnsi="Arial" w:cs="Arial"/>
          <w:i/>
          <w:sz w:val="18"/>
        </w:rPr>
        <w:t>: informacije o rezultatima vrednovanja za elemente od a) do o)</w:t>
      </w:r>
    </w:p>
    <w:p w:rsidR="00C04140" w:rsidRDefault="00C04140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4.15.3 Aktivnosti preispitivanja</w:t>
      </w:r>
      <w:r>
        <w:rPr>
          <w:rFonts w:ascii="Arial" w:hAnsi="Arial" w:cs="Arial"/>
          <w:i/>
          <w:sz w:val="18"/>
        </w:rPr>
        <w:t>: ulazne informacije, nepovoljni trendovi i obrasci koji ukazuju na probleme procesa; mogućnosti za poboljšanje; vrednovanje kvaliteta i prikladnosti doprinosa njezi pacijenta</w:t>
      </w:r>
    </w:p>
    <w:p w:rsidR="00C04140" w:rsidRDefault="00C04140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4.15.4 Izlazni elementi preispitivanja</w:t>
      </w:r>
      <w:r>
        <w:rPr>
          <w:rFonts w:ascii="Arial" w:hAnsi="Arial" w:cs="Arial"/>
          <w:i/>
          <w:sz w:val="18"/>
        </w:rPr>
        <w:t xml:space="preserve">: Zapis kojim se dokumentuju donijete odluke i akcije u vezi sa poboljšanjem efikasnosti sistema upravljanja kvalitetom i njegovih procesa, poboljšanje usluga za korisnike, potrebe za resursima; </w:t>
      </w:r>
      <w:r w:rsidR="00140FD8">
        <w:rPr>
          <w:rFonts w:ascii="Arial" w:hAnsi="Arial" w:cs="Arial"/>
          <w:i/>
          <w:sz w:val="18"/>
        </w:rPr>
        <w:t>i</w:t>
      </w:r>
      <w:r>
        <w:rPr>
          <w:rFonts w:ascii="Arial" w:hAnsi="Arial" w:cs="Arial"/>
          <w:i/>
          <w:sz w:val="18"/>
        </w:rPr>
        <w:t xml:space="preserve">nformisanje osoblja laboratorije o </w:t>
      </w:r>
      <w:r w:rsidR="000604B7">
        <w:rPr>
          <w:rFonts w:ascii="Arial" w:hAnsi="Arial" w:cs="Arial"/>
          <w:i/>
          <w:sz w:val="18"/>
        </w:rPr>
        <w:t xml:space="preserve">nalazima i akcijama koje proizlaze iz preispitivanja; </w:t>
      </w:r>
      <w:r w:rsidR="00140FD8">
        <w:rPr>
          <w:rFonts w:ascii="Arial" w:hAnsi="Arial" w:cs="Arial"/>
          <w:i/>
          <w:sz w:val="18"/>
        </w:rPr>
        <w:t>p</w:t>
      </w:r>
      <w:r w:rsidR="000604B7">
        <w:rPr>
          <w:rFonts w:ascii="Arial" w:hAnsi="Arial" w:cs="Arial"/>
          <w:i/>
          <w:sz w:val="18"/>
        </w:rPr>
        <w:t>rovođenje akcija u definisanom roku</w:t>
      </w:r>
      <w:r w:rsidR="00140FD8">
        <w:rPr>
          <w:rFonts w:ascii="Arial" w:hAnsi="Arial" w:cs="Arial"/>
          <w:i/>
          <w:sz w:val="18"/>
        </w:rPr>
        <w:t>.</w:t>
      </w:r>
    </w:p>
    <w:p w:rsidR="00BE33EF" w:rsidRDefault="00BE33EF" w:rsidP="00AA4189">
      <w:pPr>
        <w:pStyle w:val="NoSpacing"/>
        <w:rPr>
          <w:rFonts w:ascii="Arial" w:hAnsi="Arial" w:cs="Arial"/>
        </w:rPr>
      </w:pP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BE33EF" w:rsidRPr="002B1707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BE33EF" w:rsidRPr="002B1707">
        <w:rPr>
          <w:rFonts w:ascii="Arial" w:hAnsi="Arial" w:cs="Arial"/>
          <w:lang w:val="bs-Latn-BA"/>
        </w:rPr>
        <w:t xml:space="preserve"> </w:t>
      </w: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Pr="00B542E6" w:rsidRDefault="00BE33EF" w:rsidP="007C7AD3">
      <w:pPr>
        <w:pStyle w:val="NoSpacing"/>
        <w:rPr>
          <w:rFonts w:ascii="Arial" w:hAnsi="Arial" w:cs="Arial"/>
          <w:b/>
        </w:rPr>
      </w:pPr>
      <w:r w:rsidRPr="00B542E6">
        <w:rPr>
          <w:rFonts w:ascii="Arial" w:hAnsi="Arial" w:cs="Arial"/>
          <w:b/>
        </w:rPr>
        <w:t>5.1 Osoblje</w:t>
      </w:r>
    </w:p>
    <w:p w:rsidR="007334E0" w:rsidRDefault="007334E0" w:rsidP="007C7AD3">
      <w:pPr>
        <w:pStyle w:val="NoSpacing"/>
        <w:rPr>
          <w:rFonts w:ascii="Arial" w:hAnsi="Arial" w:cs="Arial"/>
          <w:i/>
          <w:sz w:val="18"/>
        </w:rPr>
      </w:pPr>
    </w:p>
    <w:p w:rsidR="007334E0" w:rsidRDefault="007334E0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5.1.1 Opšte</w:t>
      </w:r>
      <w:r>
        <w:rPr>
          <w:rFonts w:ascii="Arial" w:hAnsi="Arial" w:cs="Arial"/>
          <w:i/>
          <w:sz w:val="18"/>
        </w:rPr>
        <w:t>: dokumentovana procedura za osoblje</w:t>
      </w:r>
    </w:p>
    <w:p w:rsidR="007334E0" w:rsidRDefault="007334E0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5.1.2 Kvalifikacije osoblja</w:t>
      </w:r>
      <w:r>
        <w:rPr>
          <w:rFonts w:ascii="Arial" w:hAnsi="Arial" w:cs="Arial"/>
          <w:i/>
          <w:sz w:val="18"/>
        </w:rPr>
        <w:t xml:space="preserve">: </w:t>
      </w:r>
      <w:r w:rsidR="00743534">
        <w:rPr>
          <w:rFonts w:ascii="Arial" w:hAnsi="Arial" w:cs="Arial"/>
          <w:i/>
          <w:sz w:val="18"/>
        </w:rPr>
        <w:t>d</w:t>
      </w:r>
      <w:r>
        <w:rPr>
          <w:rFonts w:ascii="Arial" w:hAnsi="Arial" w:cs="Arial"/>
          <w:i/>
          <w:sz w:val="18"/>
        </w:rPr>
        <w:t>okumentovane kvalifikacije za svaku poziciju; odražavaju odgovarajuće obrazovanje, obuku, iskustvo i vještine; osoblje koje vrši prosuđivanje na osnovu ispitivanja ima teorij</w:t>
      </w:r>
      <w:r w:rsidR="0028307B">
        <w:rPr>
          <w:rFonts w:ascii="Arial" w:hAnsi="Arial" w:cs="Arial"/>
          <w:i/>
          <w:sz w:val="18"/>
        </w:rPr>
        <w:t>sk</w:t>
      </w:r>
      <w:r>
        <w:rPr>
          <w:rFonts w:ascii="Arial" w:hAnsi="Arial" w:cs="Arial"/>
          <w:i/>
          <w:sz w:val="18"/>
        </w:rPr>
        <w:t>o i praktično znanje</w:t>
      </w:r>
    </w:p>
    <w:p w:rsidR="007334E0" w:rsidRDefault="007334E0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5.1.3</w:t>
      </w:r>
      <w:r w:rsidR="00E62F2F">
        <w:rPr>
          <w:rFonts w:ascii="Arial" w:hAnsi="Arial" w:cs="Arial"/>
          <w:b/>
          <w:i/>
          <w:sz w:val="18"/>
        </w:rPr>
        <w:t xml:space="preserve"> </w:t>
      </w:r>
      <w:r w:rsidRPr="007C7AD3">
        <w:rPr>
          <w:rFonts w:ascii="Arial" w:hAnsi="Arial" w:cs="Arial"/>
          <w:b/>
          <w:i/>
          <w:sz w:val="18"/>
        </w:rPr>
        <w:t>Opisi poslova</w:t>
      </w:r>
      <w:r>
        <w:rPr>
          <w:rFonts w:ascii="Arial" w:hAnsi="Arial" w:cs="Arial"/>
          <w:i/>
          <w:sz w:val="18"/>
        </w:rPr>
        <w:t>: posjedovanje opisa poslova za cjelokupno osoblje</w:t>
      </w:r>
    </w:p>
    <w:p w:rsidR="007334E0" w:rsidRDefault="007334E0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5.1.4 Uvođenje osoblja u organizacionu sredinu</w:t>
      </w:r>
      <w:r>
        <w:rPr>
          <w:rFonts w:ascii="Arial" w:hAnsi="Arial" w:cs="Arial"/>
          <w:i/>
          <w:sz w:val="18"/>
        </w:rPr>
        <w:t>: program za upoznavanje novih zaposlenih sa organizacijom</w:t>
      </w:r>
    </w:p>
    <w:p w:rsidR="007334E0" w:rsidRDefault="007334E0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5.1.5 Obuka</w:t>
      </w:r>
      <w:r>
        <w:rPr>
          <w:rFonts w:ascii="Arial" w:hAnsi="Arial" w:cs="Arial"/>
          <w:i/>
          <w:sz w:val="18"/>
        </w:rPr>
        <w:t>: obuhvata elemente od a) do g)</w:t>
      </w:r>
    </w:p>
    <w:p w:rsidR="007334E0" w:rsidRDefault="007334E0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5.1.6 Ocjenjivanje kompetentnosti</w:t>
      </w:r>
      <w:r>
        <w:rPr>
          <w:rFonts w:ascii="Arial" w:hAnsi="Arial" w:cs="Arial"/>
          <w:i/>
          <w:sz w:val="18"/>
        </w:rPr>
        <w:t>: ocjenjivanje nakon obuke osoblja; ponovno ocjenjivanje u redovnim intervalima</w:t>
      </w:r>
    </w:p>
    <w:p w:rsidR="007334E0" w:rsidRDefault="007334E0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5.1.7 Preispitivanje performansi osoblja</w:t>
      </w:r>
      <w:r>
        <w:rPr>
          <w:rFonts w:ascii="Arial" w:hAnsi="Arial" w:cs="Arial"/>
          <w:i/>
          <w:sz w:val="18"/>
        </w:rPr>
        <w:t>: preispitivanje performansi osoblja da bi se održao ili poboljšao kvalitet usluge</w:t>
      </w:r>
    </w:p>
    <w:p w:rsidR="007334E0" w:rsidRDefault="007334E0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 xml:space="preserve">5.1.8 Kontinuirana obuka </w:t>
      </w:r>
      <w:r w:rsidR="00AE7A29" w:rsidRPr="007C7AD3">
        <w:rPr>
          <w:rFonts w:ascii="Arial" w:hAnsi="Arial" w:cs="Arial"/>
          <w:b/>
          <w:i/>
          <w:sz w:val="18"/>
        </w:rPr>
        <w:t>i stručno usavršavanje</w:t>
      </w:r>
      <w:r w:rsidR="00AE7A29">
        <w:rPr>
          <w:rFonts w:ascii="Arial" w:hAnsi="Arial" w:cs="Arial"/>
          <w:i/>
          <w:sz w:val="18"/>
        </w:rPr>
        <w:t>: program kontinuirane obuke, peri</w:t>
      </w:r>
      <w:r w:rsidR="00743534">
        <w:rPr>
          <w:rFonts w:ascii="Arial" w:hAnsi="Arial" w:cs="Arial"/>
          <w:i/>
          <w:sz w:val="18"/>
        </w:rPr>
        <w:t>odično preispitivanje efektivnos</w:t>
      </w:r>
      <w:r w:rsidR="00AE7A29">
        <w:rPr>
          <w:rFonts w:ascii="Arial" w:hAnsi="Arial" w:cs="Arial"/>
          <w:i/>
          <w:sz w:val="18"/>
        </w:rPr>
        <w:t>ti programa</w:t>
      </w:r>
    </w:p>
    <w:p w:rsidR="00AE7A29" w:rsidRDefault="00746FCE" w:rsidP="007C7AD3">
      <w:pPr>
        <w:pStyle w:val="NoSpacing"/>
        <w:rPr>
          <w:rFonts w:ascii="Arial" w:hAnsi="Arial" w:cs="Arial"/>
          <w:i/>
          <w:sz w:val="18"/>
        </w:rPr>
      </w:pPr>
      <w:r w:rsidRPr="006B581B">
        <w:rPr>
          <w:rFonts w:ascii="Arial" w:hAnsi="Arial" w:cs="Arial"/>
          <w:b/>
          <w:i/>
          <w:sz w:val="18"/>
        </w:rPr>
        <w:t>5.1.9</w:t>
      </w:r>
      <w:r w:rsidR="00AE7A29" w:rsidRPr="007C7AD3">
        <w:rPr>
          <w:rFonts w:ascii="Arial" w:hAnsi="Arial" w:cs="Arial"/>
          <w:b/>
          <w:i/>
          <w:sz w:val="18"/>
        </w:rPr>
        <w:t xml:space="preserve"> Zapisi o osoblju</w:t>
      </w:r>
      <w:r w:rsidR="00AE7A29">
        <w:rPr>
          <w:rFonts w:ascii="Arial" w:hAnsi="Arial" w:cs="Arial"/>
          <w:i/>
          <w:sz w:val="18"/>
        </w:rPr>
        <w:t>: sadržaj zapisa od a) do k)</w:t>
      </w:r>
    </w:p>
    <w:p w:rsidR="00BE33EF" w:rsidRDefault="00BE33EF" w:rsidP="00AA4189">
      <w:pPr>
        <w:pStyle w:val="NoSpacing"/>
        <w:rPr>
          <w:rFonts w:ascii="Arial" w:hAnsi="Arial" w:cs="Arial"/>
        </w:rPr>
      </w:pP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0C7A40" w:rsidRPr="002B1707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0C7A40" w:rsidRPr="002B1707">
        <w:rPr>
          <w:rFonts w:ascii="Arial" w:hAnsi="Arial" w:cs="Arial"/>
          <w:lang w:val="bs-Latn-BA"/>
        </w:rPr>
        <w:t xml:space="preserve"> </w:t>
      </w:r>
    </w:p>
    <w:p w:rsidR="000C7A40" w:rsidRDefault="000C7A40" w:rsidP="007C7AD3">
      <w:pPr>
        <w:pStyle w:val="NoSpacing"/>
        <w:rPr>
          <w:rFonts w:ascii="Arial" w:hAnsi="Arial" w:cs="Arial"/>
        </w:rPr>
      </w:pPr>
    </w:p>
    <w:p w:rsidR="000C7A40" w:rsidRDefault="000C7A40" w:rsidP="007C7AD3">
      <w:pPr>
        <w:pStyle w:val="NoSpacing"/>
        <w:rPr>
          <w:rFonts w:ascii="Arial" w:hAnsi="Arial" w:cs="Arial"/>
        </w:rPr>
      </w:pPr>
    </w:p>
    <w:p w:rsidR="00BE33EF" w:rsidRPr="00B542E6" w:rsidRDefault="00BE33EF" w:rsidP="007C7AD3">
      <w:pPr>
        <w:pStyle w:val="NoSpacing"/>
        <w:rPr>
          <w:rFonts w:ascii="Arial" w:hAnsi="Arial" w:cs="Arial"/>
          <w:b/>
        </w:rPr>
      </w:pPr>
      <w:r w:rsidRPr="00B542E6">
        <w:rPr>
          <w:rFonts w:ascii="Arial" w:hAnsi="Arial" w:cs="Arial"/>
          <w:b/>
        </w:rPr>
        <w:t>5.2 Uvjeti za smještaj i okolinu</w:t>
      </w:r>
    </w:p>
    <w:p w:rsidR="00AE7A29" w:rsidRDefault="00AE7A29" w:rsidP="007C7AD3">
      <w:pPr>
        <w:pStyle w:val="NoSpacing"/>
        <w:rPr>
          <w:rFonts w:ascii="Arial" w:hAnsi="Arial" w:cs="Arial"/>
          <w:i/>
          <w:sz w:val="18"/>
        </w:rPr>
      </w:pPr>
    </w:p>
    <w:p w:rsidR="00AE7A29" w:rsidRDefault="00246DDD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5.2.1</w:t>
      </w:r>
      <w:r w:rsidR="00CA7C9B" w:rsidRPr="007C7AD3">
        <w:rPr>
          <w:rFonts w:ascii="Arial" w:hAnsi="Arial" w:cs="Arial"/>
          <w:b/>
          <w:i/>
          <w:sz w:val="18"/>
        </w:rPr>
        <w:t xml:space="preserve"> Opšte</w:t>
      </w:r>
      <w:r w:rsidR="00CA7C9B">
        <w:rPr>
          <w:rFonts w:ascii="Arial" w:hAnsi="Arial" w:cs="Arial"/>
          <w:i/>
          <w:sz w:val="18"/>
        </w:rPr>
        <w:t>: prostor za obavljanje poslova projektovan da osigura kvalitet i efikasnost, kao i zdra</w:t>
      </w:r>
      <w:r w:rsidR="0015086C">
        <w:rPr>
          <w:rFonts w:ascii="Arial" w:hAnsi="Arial" w:cs="Arial"/>
          <w:i/>
          <w:sz w:val="18"/>
        </w:rPr>
        <w:t>v</w:t>
      </w:r>
      <w:r w:rsidR="000105F7">
        <w:rPr>
          <w:rFonts w:ascii="Arial" w:hAnsi="Arial" w:cs="Arial"/>
          <w:i/>
          <w:sz w:val="18"/>
        </w:rPr>
        <w:t>lje i bezbjednos</w:t>
      </w:r>
      <w:r w:rsidR="00CA7C9B">
        <w:rPr>
          <w:rFonts w:ascii="Arial" w:hAnsi="Arial" w:cs="Arial"/>
          <w:i/>
          <w:sz w:val="18"/>
        </w:rPr>
        <w:t xml:space="preserve">t za osoblje, pacjiente i posjetioce; </w:t>
      </w:r>
      <w:r w:rsidR="00905F64">
        <w:rPr>
          <w:rFonts w:ascii="Arial" w:hAnsi="Arial" w:cs="Arial"/>
          <w:i/>
          <w:sz w:val="18"/>
        </w:rPr>
        <w:t>laboratorija vrednuje i utvrđuje da li je određeni prostor do</w:t>
      </w:r>
      <w:r w:rsidR="0015086C">
        <w:rPr>
          <w:rFonts w:ascii="Arial" w:hAnsi="Arial" w:cs="Arial"/>
          <w:i/>
          <w:sz w:val="18"/>
        </w:rPr>
        <w:t>volj</w:t>
      </w:r>
      <w:r w:rsidR="0005183C">
        <w:rPr>
          <w:rFonts w:ascii="Arial" w:hAnsi="Arial" w:cs="Arial"/>
          <w:i/>
          <w:sz w:val="18"/>
        </w:rPr>
        <w:t>an i adekvatan za obavlj</w:t>
      </w:r>
      <w:r w:rsidR="00905F64">
        <w:rPr>
          <w:rFonts w:ascii="Arial" w:hAnsi="Arial" w:cs="Arial"/>
          <w:i/>
          <w:sz w:val="18"/>
        </w:rPr>
        <w:t>anje poslova</w:t>
      </w:r>
    </w:p>
    <w:p w:rsidR="00905F64" w:rsidRDefault="00BD4D97" w:rsidP="007C7AD3">
      <w:pPr>
        <w:pStyle w:val="NoSpacing"/>
        <w:rPr>
          <w:rFonts w:ascii="Arial" w:hAnsi="Arial" w:cs="Arial"/>
          <w:i/>
          <w:sz w:val="18"/>
        </w:rPr>
      </w:pPr>
      <w:r w:rsidRPr="006B581B">
        <w:rPr>
          <w:rFonts w:ascii="Arial" w:hAnsi="Arial" w:cs="Arial"/>
          <w:b/>
          <w:i/>
          <w:sz w:val="18"/>
        </w:rPr>
        <w:t>5.2.2</w:t>
      </w:r>
      <w:r w:rsidR="00905F64" w:rsidRPr="007C7AD3">
        <w:rPr>
          <w:rFonts w:ascii="Arial" w:hAnsi="Arial" w:cs="Arial"/>
          <w:b/>
          <w:i/>
          <w:sz w:val="18"/>
        </w:rPr>
        <w:t xml:space="preserve"> </w:t>
      </w:r>
      <w:r w:rsidR="00246DDD" w:rsidRPr="007C7AD3">
        <w:rPr>
          <w:rFonts w:ascii="Arial" w:hAnsi="Arial" w:cs="Arial"/>
          <w:b/>
          <w:i/>
          <w:sz w:val="18"/>
        </w:rPr>
        <w:t>Laboratorijski i kancelarijski prostor</w:t>
      </w:r>
      <w:r w:rsidR="00246DDD">
        <w:rPr>
          <w:rFonts w:ascii="Arial" w:hAnsi="Arial" w:cs="Arial"/>
          <w:i/>
          <w:sz w:val="18"/>
        </w:rPr>
        <w:t>: prostor osigurava uslove za: kontrolu pristupa; čuvanje medicinskih informacija, uzoraka i resursa od neovlaštenog pristupa; korektno provođenje ispitivanja; efikasan prenos informacija; obezbjeđena oprema i instalacije za sigurnost</w:t>
      </w:r>
      <w:r w:rsidR="0005183C">
        <w:rPr>
          <w:rFonts w:ascii="Arial" w:hAnsi="Arial" w:cs="Arial"/>
          <w:i/>
          <w:sz w:val="18"/>
        </w:rPr>
        <w:t xml:space="preserve"> (redovna verifikacija)</w:t>
      </w:r>
    </w:p>
    <w:p w:rsidR="0005183C" w:rsidRDefault="00BD4D97" w:rsidP="007C7AD3">
      <w:pPr>
        <w:pStyle w:val="NoSpacing"/>
        <w:rPr>
          <w:rFonts w:ascii="Arial" w:hAnsi="Arial" w:cs="Arial"/>
          <w:i/>
          <w:sz w:val="18"/>
        </w:rPr>
      </w:pPr>
      <w:r w:rsidRPr="006B581B">
        <w:rPr>
          <w:rFonts w:ascii="Arial" w:hAnsi="Arial" w:cs="Arial"/>
          <w:b/>
          <w:i/>
          <w:sz w:val="18"/>
        </w:rPr>
        <w:t>5.2.3</w:t>
      </w:r>
      <w:r w:rsidR="0005183C" w:rsidRPr="007C7AD3">
        <w:rPr>
          <w:rFonts w:ascii="Arial" w:hAnsi="Arial" w:cs="Arial"/>
          <w:b/>
          <w:i/>
          <w:sz w:val="18"/>
        </w:rPr>
        <w:t xml:space="preserve"> Prostor za skladištenje</w:t>
      </w:r>
      <w:r w:rsidR="0005183C">
        <w:rPr>
          <w:rFonts w:ascii="Arial" w:hAnsi="Arial" w:cs="Arial"/>
          <w:i/>
          <w:sz w:val="18"/>
        </w:rPr>
        <w:t xml:space="preserve">: osigurava stalni integritet uzoraka, materijala, reagenasa, potrošnog materijala, zapisa; klinički uzorci se skladište na način da je spriječena unakrsna kontaminacija; odgovarajući prostor za odlaganje opasnih materijala </w:t>
      </w:r>
    </w:p>
    <w:p w:rsidR="00CA7C9B" w:rsidRDefault="00BD4D97" w:rsidP="007C7AD3">
      <w:pPr>
        <w:pStyle w:val="NoSpacing"/>
        <w:rPr>
          <w:rFonts w:ascii="Arial" w:hAnsi="Arial" w:cs="Arial"/>
          <w:i/>
          <w:sz w:val="18"/>
        </w:rPr>
      </w:pPr>
      <w:r w:rsidRPr="006B581B">
        <w:rPr>
          <w:rFonts w:ascii="Arial" w:hAnsi="Arial" w:cs="Arial"/>
          <w:b/>
          <w:i/>
          <w:sz w:val="18"/>
        </w:rPr>
        <w:t>5.2.4</w:t>
      </w:r>
      <w:r w:rsidR="0005183C" w:rsidRPr="007C7AD3">
        <w:rPr>
          <w:rFonts w:ascii="Arial" w:hAnsi="Arial" w:cs="Arial"/>
          <w:b/>
          <w:i/>
          <w:sz w:val="18"/>
        </w:rPr>
        <w:t xml:space="preserve"> Prostori za osoblje</w:t>
      </w:r>
      <w:r w:rsidR="0005183C">
        <w:rPr>
          <w:rFonts w:ascii="Arial" w:hAnsi="Arial" w:cs="Arial"/>
          <w:i/>
          <w:sz w:val="18"/>
        </w:rPr>
        <w:t>: adekvatan pristup sanitarnim prostorijama i prostorijama za čuvanje opreme za ličnu zaštitu</w:t>
      </w:r>
    </w:p>
    <w:p w:rsidR="0005183C" w:rsidRDefault="00BD4D97" w:rsidP="007C7AD3">
      <w:pPr>
        <w:pStyle w:val="NoSpacing"/>
        <w:rPr>
          <w:rFonts w:ascii="Arial" w:hAnsi="Arial" w:cs="Arial"/>
          <w:i/>
          <w:sz w:val="18"/>
        </w:rPr>
      </w:pPr>
      <w:r w:rsidRPr="006B581B">
        <w:rPr>
          <w:rFonts w:ascii="Arial" w:hAnsi="Arial" w:cs="Arial"/>
          <w:b/>
          <w:i/>
          <w:sz w:val="18"/>
        </w:rPr>
        <w:t>5.2.5</w:t>
      </w:r>
      <w:r w:rsidR="0005183C" w:rsidRPr="007C7AD3">
        <w:rPr>
          <w:rFonts w:ascii="Arial" w:hAnsi="Arial" w:cs="Arial"/>
          <w:b/>
          <w:i/>
          <w:sz w:val="18"/>
        </w:rPr>
        <w:t xml:space="preserve"> Prostori za prikupljanje uzoraka od pacijenata</w:t>
      </w:r>
      <w:r w:rsidR="0005183C">
        <w:rPr>
          <w:rFonts w:ascii="Arial" w:hAnsi="Arial" w:cs="Arial"/>
          <w:i/>
          <w:sz w:val="18"/>
        </w:rPr>
        <w:t xml:space="preserve">: odvojen prostor za prijem/čekaonicu i za prikupljanje uzoraka; prostor za prikupljanje uzoraka uzima u obzir privatnost, udobnost i potrebe pacijenata; prostor omogućava </w:t>
      </w:r>
      <w:r w:rsidR="00F24374">
        <w:rPr>
          <w:rFonts w:ascii="Arial" w:hAnsi="Arial" w:cs="Arial"/>
          <w:i/>
          <w:sz w:val="18"/>
        </w:rPr>
        <w:t>da se</w:t>
      </w:r>
      <w:r w:rsidR="0005183C">
        <w:rPr>
          <w:rFonts w:ascii="Arial" w:hAnsi="Arial" w:cs="Arial"/>
          <w:i/>
          <w:sz w:val="18"/>
        </w:rPr>
        <w:t xml:space="preserve"> prikupljanje uzorka provodi na nači</w:t>
      </w:r>
      <w:r w:rsidR="00F24374">
        <w:rPr>
          <w:rFonts w:ascii="Arial" w:hAnsi="Arial" w:cs="Arial"/>
          <w:i/>
          <w:sz w:val="18"/>
        </w:rPr>
        <w:t>n</w:t>
      </w:r>
      <w:r w:rsidR="0005183C">
        <w:rPr>
          <w:rFonts w:ascii="Arial" w:hAnsi="Arial" w:cs="Arial"/>
          <w:i/>
          <w:sz w:val="18"/>
        </w:rPr>
        <w:t xml:space="preserve"> koji ne ugrožava ispravnost rezultata; dostupan materijal za pružanje prve pomoći</w:t>
      </w:r>
    </w:p>
    <w:p w:rsidR="0005183C" w:rsidRDefault="00BD4D97" w:rsidP="007C7AD3">
      <w:pPr>
        <w:pStyle w:val="NoSpacing"/>
        <w:rPr>
          <w:rFonts w:ascii="Arial" w:hAnsi="Arial" w:cs="Arial"/>
          <w:i/>
          <w:sz w:val="18"/>
        </w:rPr>
      </w:pPr>
      <w:r w:rsidRPr="006B581B">
        <w:rPr>
          <w:rFonts w:ascii="Arial" w:hAnsi="Arial" w:cs="Arial"/>
          <w:b/>
          <w:i/>
          <w:sz w:val="18"/>
        </w:rPr>
        <w:t>5.2.6</w:t>
      </w:r>
      <w:r w:rsidR="0005183C" w:rsidRPr="007C7AD3">
        <w:rPr>
          <w:rFonts w:ascii="Arial" w:hAnsi="Arial" w:cs="Arial"/>
          <w:b/>
          <w:i/>
          <w:sz w:val="18"/>
        </w:rPr>
        <w:t xml:space="preserve"> Održavanje prostora i uslovi sredine</w:t>
      </w:r>
      <w:r w:rsidR="0005183C">
        <w:rPr>
          <w:rFonts w:ascii="Arial" w:hAnsi="Arial" w:cs="Arial"/>
          <w:i/>
          <w:sz w:val="18"/>
        </w:rPr>
        <w:t>:</w:t>
      </w:r>
      <w:r w:rsidR="00AA4189">
        <w:rPr>
          <w:rFonts w:ascii="Arial" w:hAnsi="Arial" w:cs="Arial"/>
          <w:i/>
          <w:sz w:val="18"/>
        </w:rPr>
        <w:t xml:space="preserve"> dobro održavanje; kontro</w:t>
      </w:r>
      <w:r w:rsidR="00A75544">
        <w:rPr>
          <w:rFonts w:ascii="Arial" w:hAnsi="Arial" w:cs="Arial"/>
          <w:i/>
          <w:sz w:val="18"/>
        </w:rPr>
        <w:t>la i zapisivanje uslova sredine (prema specifikacijama ili</w:t>
      </w:r>
      <w:r w:rsidR="000105F7">
        <w:rPr>
          <w:rFonts w:ascii="Arial" w:hAnsi="Arial" w:cs="Arial"/>
          <w:i/>
          <w:sz w:val="18"/>
        </w:rPr>
        <w:t xml:space="preserve"> kada utiču na kvalitet uzoraka i</w:t>
      </w:r>
      <w:r w:rsidR="00A75544">
        <w:rPr>
          <w:rFonts w:ascii="Arial" w:hAnsi="Arial" w:cs="Arial"/>
          <w:i/>
          <w:sz w:val="18"/>
        </w:rPr>
        <w:t xml:space="preserve"> rezultata); </w:t>
      </w:r>
      <w:r w:rsidR="004327FA">
        <w:rPr>
          <w:rFonts w:ascii="Arial" w:hAnsi="Arial" w:cs="Arial"/>
          <w:i/>
          <w:sz w:val="18"/>
        </w:rPr>
        <w:t>kontrola faktora</w:t>
      </w:r>
      <w:r w:rsidR="00A75544">
        <w:rPr>
          <w:rFonts w:ascii="Arial" w:hAnsi="Arial" w:cs="Arial"/>
          <w:i/>
          <w:sz w:val="18"/>
        </w:rPr>
        <w:t xml:space="preserve"> koji </w:t>
      </w:r>
      <w:r w:rsidR="004327FA">
        <w:rPr>
          <w:rFonts w:ascii="Arial" w:hAnsi="Arial" w:cs="Arial"/>
          <w:i/>
          <w:sz w:val="18"/>
        </w:rPr>
        <w:t>mogu n</w:t>
      </w:r>
      <w:r w:rsidR="00A52A27">
        <w:rPr>
          <w:rFonts w:ascii="Arial" w:hAnsi="Arial" w:cs="Arial"/>
          <w:i/>
          <w:sz w:val="18"/>
        </w:rPr>
        <w:t>e</w:t>
      </w:r>
      <w:r w:rsidR="004327FA">
        <w:rPr>
          <w:rFonts w:ascii="Arial" w:hAnsi="Arial" w:cs="Arial"/>
          <w:i/>
          <w:sz w:val="18"/>
        </w:rPr>
        <w:t>povoljno uticati na kvalitet ispitivanja</w:t>
      </w:r>
      <w:r w:rsidR="000105F7">
        <w:rPr>
          <w:rFonts w:ascii="Arial" w:hAnsi="Arial" w:cs="Arial"/>
          <w:i/>
          <w:sz w:val="18"/>
        </w:rPr>
        <w:t>.</w:t>
      </w:r>
    </w:p>
    <w:p w:rsidR="00BE33EF" w:rsidRDefault="00BE33EF" w:rsidP="00AA4189">
      <w:pPr>
        <w:pStyle w:val="NoSpacing"/>
        <w:rPr>
          <w:rFonts w:ascii="Arial" w:hAnsi="Arial" w:cs="Arial"/>
        </w:rPr>
      </w:pP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0C7A40" w:rsidRPr="002B1707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0C7A40" w:rsidRPr="002B1707">
        <w:rPr>
          <w:rFonts w:ascii="Arial" w:hAnsi="Arial" w:cs="Arial"/>
          <w:lang w:val="bs-Latn-BA"/>
        </w:rPr>
        <w:t xml:space="preserve"> </w:t>
      </w:r>
    </w:p>
    <w:p w:rsidR="000C7A40" w:rsidRDefault="000C7A40" w:rsidP="007C7AD3">
      <w:pPr>
        <w:pStyle w:val="NoSpacing"/>
        <w:rPr>
          <w:rFonts w:ascii="Arial" w:hAnsi="Arial" w:cs="Arial"/>
        </w:rPr>
      </w:pPr>
    </w:p>
    <w:p w:rsidR="000C7A40" w:rsidRDefault="000C7A40" w:rsidP="007C7AD3">
      <w:pPr>
        <w:pStyle w:val="NoSpacing"/>
        <w:rPr>
          <w:rFonts w:ascii="Arial" w:hAnsi="Arial" w:cs="Arial"/>
        </w:rPr>
      </w:pPr>
    </w:p>
    <w:p w:rsidR="00BE33EF" w:rsidRPr="00B542E6" w:rsidRDefault="00BE33EF" w:rsidP="007C7AD3">
      <w:pPr>
        <w:pStyle w:val="NoSpacing"/>
        <w:rPr>
          <w:rFonts w:ascii="Arial" w:hAnsi="Arial" w:cs="Arial"/>
          <w:b/>
        </w:rPr>
      </w:pPr>
      <w:r w:rsidRPr="00B542E6">
        <w:rPr>
          <w:rFonts w:ascii="Arial" w:hAnsi="Arial" w:cs="Arial"/>
          <w:b/>
        </w:rPr>
        <w:t xml:space="preserve">5.3 </w:t>
      </w:r>
      <w:r w:rsidR="004327FA">
        <w:rPr>
          <w:rFonts w:ascii="Arial" w:hAnsi="Arial" w:cs="Arial"/>
          <w:b/>
        </w:rPr>
        <w:t>Laboratorijska oprema, reagensi i potrošni materijali</w:t>
      </w:r>
    </w:p>
    <w:p w:rsidR="004327FA" w:rsidRDefault="004327FA" w:rsidP="007C7AD3">
      <w:pPr>
        <w:pStyle w:val="NoSpacing"/>
        <w:rPr>
          <w:rFonts w:ascii="Arial" w:hAnsi="Arial" w:cs="Arial"/>
          <w:i/>
          <w:sz w:val="18"/>
        </w:rPr>
      </w:pPr>
    </w:p>
    <w:p w:rsidR="004327FA" w:rsidRPr="007C7AD3" w:rsidRDefault="00AA4189" w:rsidP="007C7AD3">
      <w:pPr>
        <w:pStyle w:val="NoSpacing"/>
        <w:rPr>
          <w:rFonts w:ascii="Arial" w:hAnsi="Arial" w:cs="Arial"/>
          <w:b/>
          <w:i/>
          <w:sz w:val="18"/>
        </w:rPr>
      </w:pPr>
      <w:r w:rsidRPr="006B581B">
        <w:rPr>
          <w:rFonts w:ascii="Arial" w:hAnsi="Arial" w:cs="Arial"/>
          <w:b/>
          <w:i/>
          <w:sz w:val="18"/>
        </w:rPr>
        <w:t>5.3.1</w:t>
      </w:r>
      <w:r w:rsidR="004327FA" w:rsidRPr="007C7AD3">
        <w:rPr>
          <w:rFonts w:ascii="Arial" w:hAnsi="Arial" w:cs="Arial"/>
          <w:b/>
          <w:i/>
          <w:sz w:val="18"/>
        </w:rPr>
        <w:t xml:space="preserve"> Op</w:t>
      </w:r>
      <w:r w:rsidR="00F77291" w:rsidRPr="007C7AD3">
        <w:rPr>
          <w:rFonts w:ascii="Arial" w:hAnsi="Arial" w:cs="Arial"/>
          <w:b/>
          <w:i/>
          <w:sz w:val="18"/>
        </w:rPr>
        <w:t>rema</w:t>
      </w:r>
    </w:p>
    <w:p w:rsidR="00D57165" w:rsidRDefault="00D57165" w:rsidP="007C7AD3">
      <w:pPr>
        <w:pStyle w:val="NoSpacing"/>
        <w:rPr>
          <w:rFonts w:ascii="Arial" w:hAnsi="Arial" w:cs="Arial"/>
          <w:b/>
          <w:i/>
          <w:sz w:val="18"/>
        </w:rPr>
      </w:pPr>
    </w:p>
    <w:p w:rsidR="00F77291" w:rsidRDefault="00F77291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5.3.1</w:t>
      </w:r>
      <w:r w:rsidR="00AA4189" w:rsidRPr="006B581B">
        <w:rPr>
          <w:rFonts w:ascii="Arial" w:hAnsi="Arial" w:cs="Arial"/>
          <w:b/>
          <w:i/>
          <w:sz w:val="18"/>
        </w:rPr>
        <w:t>.1</w:t>
      </w:r>
      <w:r w:rsidRPr="007C7AD3">
        <w:rPr>
          <w:rFonts w:ascii="Arial" w:hAnsi="Arial" w:cs="Arial"/>
          <w:b/>
          <w:i/>
          <w:sz w:val="18"/>
        </w:rPr>
        <w:t xml:space="preserve"> Opšte</w:t>
      </w:r>
      <w:r>
        <w:rPr>
          <w:rFonts w:ascii="Arial" w:hAnsi="Arial" w:cs="Arial"/>
          <w:i/>
          <w:sz w:val="18"/>
        </w:rPr>
        <w:t>: dokumentovana procedura za izbor, nabavku i upravljanje opremom</w:t>
      </w:r>
      <w:r w:rsidR="00D57165">
        <w:rPr>
          <w:rFonts w:ascii="Arial" w:hAnsi="Arial" w:cs="Arial"/>
          <w:i/>
          <w:sz w:val="18"/>
        </w:rPr>
        <w:t>; oprem</w:t>
      </w:r>
      <w:r>
        <w:rPr>
          <w:rFonts w:ascii="Arial" w:hAnsi="Arial" w:cs="Arial"/>
          <w:i/>
          <w:sz w:val="18"/>
        </w:rPr>
        <w:t>ljenost svom opremom potrebnom za pružanje usluga; zamjena opreme po potrebi</w:t>
      </w:r>
    </w:p>
    <w:p w:rsidR="00F77291" w:rsidRDefault="00F77291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5.3.1.2 Ispitivanje opreme prilikom prijema</w:t>
      </w:r>
      <w:r>
        <w:rPr>
          <w:rFonts w:ascii="Arial" w:hAnsi="Arial" w:cs="Arial"/>
          <w:i/>
          <w:sz w:val="18"/>
        </w:rPr>
        <w:t xml:space="preserve">: </w:t>
      </w:r>
      <w:r w:rsidR="00DE0423">
        <w:rPr>
          <w:rFonts w:ascii="Arial" w:hAnsi="Arial" w:cs="Arial"/>
          <w:i/>
          <w:sz w:val="18"/>
        </w:rPr>
        <w:t>verifikacija opreme nakon instalacije i prije upotrebe; jedinstveno označavanje opreme</w:t>
      </w:r>
    </w:p>
    <w:p w:rsidR="00DE0423" w:rsidRDefault="00AA4189" w:rsidP="007C7AD3">
      <w:pPr>
        <w:pStyle w:val="NoSpacing"/>
        <w:rPr>
          <w:rFonts w:ascii="Arial" w:hAnsi="Arial" w:cs="Arial"/>
          <w:i/>
          <w:sz w:val="18"/>
        </w:rPr>
      </w:pPr>
      <w:r w:rsidRPr="006B581B">
        <w:rPr>
          <w:rFonts w:ascii="Arial" w:hAnsi="Arial" w:cs="Arial"/>
          <w:b/>
          <w:i/>
          <w:sz w:val="18"/>
        </w:rPr>
        <w:t>5.3.1.3</w:t>
      </w:r>
      <w:r w:rsidR="00DE0423" w:rsidRPr="007C7AD3">
        <w:rPr>
          <w:rFonts w:ascii="Arial" w:hAnsi="Arial" w:cs="Arial"/>
          <w:b/>
          <w:i/>
          <w:sz w:val="18"/>
        </w:rPr>
        <w:t xml:space="preserve"> Uputstva za korištenje opreme</w:t>
      </w:r>
      <w:r w:rsidR="00DE0423">
        <w:rPr>
          <w:rFonts w:ascii="Arial" w:hAnsi="Arial" w:cs="Arial"/>
          <w:i/>
          <w:sz w:val="18"/>
        </w:rPr>
        <w:t xml:space="preserve">: </w:t>
      </w:r>
      <w:r w:rsidR="001F59B7">
        <w:rPr>
          <w:rFonts w:ascii="Arial" w:hAnsi="Arial" w:cs="Arial"/>
          <w:i/>
          <w:sz w:val="18"/>
        </w:rPr>
        <w:t xml:space="preserve">Opremom rukuje obučeno i ovlašteno osoblje; </w:t>
      </w:r>
      <w:r w:rsidR="00036D8D">
        <w:rPr>
          <w:rFonts w:ascii="Arial" w:hAnsi="Arial" w:cs="Arial"/>
          <w:i/>
          <w:sz w:val="18"/>
        </w:rPr>
        <w:t>dostupna aktuelna uputstva; procedure za bezbjedno rukovanje, transport, čuvanje i korištenje opreme da bi se spriječila kontaminacija ili oštećenje</w:t>
      </w:r>
    </w:p>
    <w:p w:rsidR="00036D8D" w:rsidRDefault="00AA4189" w:rsidP="007C7AD3">
      <w:pPr>
        <w:pStyle w:val="NoSpacing"/>
        <w:rPr>
          <w:rFonts w:ascii="Arial" w:hAnsi="Arial" w:cs="Arial"/>
          <w:i/>
          <w:sz w:val="18"/>
        </w:rPr>
      </w:pPr>
      <w:r w:rsidRPr="006B581B">
        <w:rPr>
          <w:rFonts w:ascii="Arial" w:hAnsi="Arial" w:cs="Arial"/>
          <w:b/>
          <w:i/>
          <w:sz w:val="18"/>
        </w:rPr>
        <w:t>5.3.1.</w:t>
      </w:r>
      <w:r w:rsidRPr="007C7AD3">
        <w:rPr>
          <w:rFonts w:ascii="Arial" w:hAnsi="Arial" w:cs="Arial"/>
          <w:b/>
          <w:i/>
          <w:sz w:val="18"/>
        </w:rPr>
        <w:t>4</w:t>
      </w:r>
      <w:r w:rsidR="00036D8D" w:rsidRPr="007C7AD3">
        <w:rPr>
          <w:rFonts w:ascii="Arial" w:hAnsi="Arial" w:cs="Arial"/>
          <w:b/>
          <w:i/>
          <w:sz w:val="18"/>
        </w:rPr>
        <w:t xml:space="preserve"> Kalibracija opreme i metrološka sljedivost</w:t>
      </w:r>
      <w:r w:rsidR="00036D8D">
        <w:rPr>
          <w:rFonts w:ascii="Arial" w:hAnsi="Arial" w:cs="Arial"/>
          <w:i/>
          <w:sz w:val="18"/>
        </w:rPr>
        <w:t>: dokumentovana procedura za kalibraciju opreme koja ima uticaja na rezultate ispitivanja; procedura obuhvata elemente od a) do f); postojanje metrološke sljedivosti raspoloživog referentnog materijala ili referentne procedure višeg metrološkog nivoa; drugi načini obezbjeđenja povjerenja u rezultate (upotreba CRM, ispitivanje ili kalibracija prema drugoj proceduri, međusobno us</w:t>
      </w:r>
      <w:r w:rsidR="00FB3BB8">
        <w:rPr>
          <w:rFonts w:ascii="Arial" w:hAnsi="Arial" w:cs="Arial"/>
          <w:i/>
          <w:sz w:val="18"/>
        </w:rPr>
        <w:t>a</w:t>
      </w:r>
      <w:r w:rsidR="00036D8D">
        <w:rPr>
          <w:rFonts w:ascii="Arial" w:hAnsi="Arial" w:cs="Arial"/>
          <w:i/>
          <w:sz w:val="18"/>
        </w:rPr>
        <w:t>glašeni standardi dogovoreni od zainteresiranih strana)</w:t>
      </w:r>
    </w:p>
    <w:p w:rsidR="003A5915" w:rsidRDefault="003A5915" w:rsidP="007C7AD3">
      <w:pPr>
        <w:pStyle w:val="NoSpacing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Zahtjevi dokumenta OD 07 - 03</w:t>
      </w:r>
    </w:p>
    <w:p w:rsidR="00036D8D" w:rsidRDefault="00AA4189" w:rsidP="007C7AD3">
      <w:pPr>
        <w:pStyle w:val="NoSpacing"/>
        <w:rPr>
          <w:rFonts w:ascii="Arial" w:hAnsi="Arial" w:cs="Arial"/>
          <w:i/>
          <w:sz w:val="18"/>
        </w:rPr>
      </w:pPr>
      <w:r w:rsidRPr="006B581B">
        <w:rPr>
          <w:rFonts w:ascii="Arial" w:hAnsi="Arial" w:cs="Arial"/>
          <w:b/>
          <w:i/>
          <w:sz w:val="18"/>
        </w:rPr>
        <w:t>5.3.1.5</w:t>
      </w:r>
      <w:r w:rsidR="00036D8D" w:rsidRPr="007C7AD3">
        <w:rPr>
          <w:rFonts w:ascii="Arial" w:hAnsi="Arial" w:cs="Arial"/>
          <w:b/>
          <w:i/>
          <w:sz w:val="18"/>
        </w:rPr>
        <w:t xml:space="preserve"> Održavanje i </w:t>
      </w:r>
      <w:r w:rsidR="003E1C93">
        <w:rPr>
          <w:rFonts w:ascii="Arial" w:hAnsi="Arial" w:cs="Arial"/>
          <w:b/>
          <w:i/>
          <w:sz w:val="18"/>
        </w:rPr>
        <w:t xml:space="preserve">popravka </w:t>
      </w:r>
      <w:r w:rsidR="00036D8D" w:rsidRPr="007C7AD3">
        <w:rPr>
          <w:rFonts w:ascii="Arial" w:hAnsi="Arial" w:cs="Arial"/>
          <w:b/>
          <w:i/>
          <w:sz w:val="18"/>
        </w:rPr>
        <w:t>opreme</w:t>
      </w:r>
      <w:r w:rsidR="00036D8D">
        <w:rPr>
          <w:rFonts w:ascii="Arial" w:hAnsi="Arial" w:cs="Arial"/>
          <w:i/>
          <w:sz w:val="18"/>
        </w:rPr>
        <w:t>: dokumentovan program za preventivno održavanje (minimalno prema uputama proizvođača); oprema se održava u sigurnim radnim uslovima i u ispravnom stanju; neispravna oprema se isključuje iz upotrebe i jasno označava; nei</w:t>
      </w:r>
      <w:r w:rsidR="003E1C93">
        <w:rPr>
          <w:rFonts w:ascii="Arial" w:hAnsi="Arial" w:cs="Arial"/>
          <w:i/>
          <w:sz w:val="18"/>
        </w:rPr>
        <w:t>spravna oprema se ne koristi do</w:t>
      </w:r>
      <w:r w:rsidR="00036D8D">
        <w:rPr>
          <w:rFonts w:ascii="Arial" w:hAnsi="Arial" w:cs="Arial"/>
          <w:i/>
          <w:sz w:val="18"/>
        </w:rPr>
        <w:t>k</w:t>
      </w:r>
      <w:r w:rsidR="003E1C93">
        <w:rPr>
          <w:rFonts w:ascii="Arial" w:hAnsi="Arial" w:cs="Arial"/>
          <w:i/>
          <w:sz w:val="18"/>
        </w:rPr>
        <w:t xml:space="preserve"> </w:t>
      </w:r>
      <w:r w:rsidR="00036D8D">
        <w:rPr>
          <w:rFonts w:ascii="Arial" w:hAnsi="Arial" w:cs="Arial"/>
          <w:i/>
          <w:sz w:val="18"/>
        </w:rPr>
        <w:t>se ne popravi i dok se verifikacij</w:t>
      </w:r>
      <w:r w:rsidR="003E1C93">
        <w:rPr>
          <w:rFonts w:ascii="Arial" w:hAnsi="Arial" w:cs="Arial"/>
          <w:i/>
          <w:sz w:val="18"/>
        </w:rPr>
        <w:t>o</w:t>
      </w:r>
      <w:r w:rsidR="00036D8D">
        <w:rPr>
          <w:rFonts w:ascii="Arial" w:hAnsi="Arial" w:cs="Arial"/>
          <w:i/>
          <w:sz w:val="18"/>
        </w:rPr>
        <w:t xml:space="preserve">m ne dokaže da </w:t>
      </w:r>
      <w:r w:rsidR="006604B7">
        <w:rPr>
          <w:rFonts w:ascii="Arial" w:hAnsi="Arial" w:cs="Arial"/>
          <w:i/>
          <w:sz w:val="18"/>
        </w:rPr>
        <w:t>ispunjava kriterijume prihvatlj</w:t>
      </w:r>
      <w:r w:rsidR="00036D8D">
        <w:rPr>
          <w:rFonts w:ascii="Arial" w:hAnsi="Arial" w:cs="Arial"/>
          <w:i/>
          <w:sz w:val="18"/>
        </w:rPr>
        <w:t xml:space="preserve">ivosti; </w:t>
      </w:r>
      <w:r w:rsidR="003E1C93">
        <w:rPr>
          <w:rFonts w:ascii="Arial" w:hAnsi="Arial" w:cs="Arial"/>
          <w:i/>
          <w:sz w:val="18"/>
        </w:rPr>
        <w:t>ispitivanje uticaja neispravnosti na prethodna ispitivanja i poduzimanje neodložne akcije ili korektivne akcije; dekontaminacija opreme prije servisiranja, popravke ili rashodovanja</w:t>
      </w:r>
      <w:r w:rsidR="005D382C">
        <w:rPr>
          <w:rFonts w:ascii="Arial" w:hAnsi="Arial" w:cs="Arial"/>
          <w:i/>
          <w:sz w:val="18"/>
        </w:rPr>
        <w:t xml:space="preserve">; provjera performansi prije nego što se oprema vrati laboratoriji na korištenje </w:t>
      </w:r>
    </w:p>
    <w:p w:rsidR="004327FA" w:rsidRDefault="005D382C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5.3.1.6 Izvještavanje o neželjenim incidentima u vezi sa opremom</w:t>
      </w:r>
      <w:r>
        <w:rPr>
          <w:rFonts w:ascii="Arial" w:hAnsi="Arial" w:cs="Arial"/>
          <w:i/>
          <w:sz w:val="18"/>
        </w:rPr>
        <w:t>: istraživanje i izvještavanje proizvođača i nadležne institucije, ako se zahtijeva</w:t>
      </w:r>
    </w:p>
    <w:p w:rsidR="005D382C" w:rsidRDefault="005D382C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5.3.1.7 Zapisi o opremi</w:t>
      </w:r>
      <w:r>
        <w:rPr>
          <w:rFonts w:ascii="Arial" w:hAnsi="Arial" w:cs="Arial"/>
          <w:i/>
          <w:sz w:val="18"/>
        </w:rPr>
        <w:t>: sadržaj zapisa od a) do k); zapisi o održavanjeima i plan preventivnog održavanja uključuje kopije izvještaja/certifikata o kalibracijama i/ili verifikacijama</w:t>
      </w:r>
    </w:p>
    <w:p w:rsidR="00EA29BD" w:rsidRDefault="00EA29BD" w:rsidP="007C7AD3">
      <w:pPr>
        <w:pStyle w:val="NoSpacing"/>
        <w:rPr>
          <w:rFonts w:ascii="Arial" w:hAnsi="Arial" w:cs="Arial"/>
          <w:i/>
          <w:sz w:val="18"/>
        </w:rPr>
      </w:pPr>
    </w:p>
    <w:p w:rsidR="005D382C" w:rsidRPr="007C7AD3" w:rsidRDefault="005D382C" w:rsidP="007C7AD3">
      <w:pPr>
        <w:pStyle w:val="NoSpacing"/>
        <w:rPr>
          <w:rFonts w:ascii="Arial" w:hAnsi="Arial" w:cs="Arial"/>
          <w:b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5.3.2. Reagensi i potrošni materijal</w:t>
      </w:r>
    </w:p>
    <w:p w:rsidR="00EA29BD" w:rsidRDefault="00EA29BD" w:rsidP="00AA4189">
      <w:pPr>
        <w:pStyle w:val="NoSpacing"/>
        <w:rPr>
          <w:rFonts w:ascii="Arial" w:hAnsi="Arial" w:cs="Arial"/>
          <w:i/>
          <w:sz w:val="18"/>
        </w:rPr>
      </w:pPr>
    </w:p>
    <w:p w:rsidR="00AA4189" w:rsidRDefault="00AA4189" w:rsidP="00AA4189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5.3.2.1 Opšte</w:t>
      </w:r>
      <w:r>
        <w:rPr>
          <w:rFonts w:ascii="Arial" w:hAnsi="Arial" w:cs="Arial"/>
          <w:i/>
          <w:sz w:val="18"/>
        </w:rPr>
        <w:t xml:space="preserve">: </w:t>
      </w:r>
      <w:r w:rsidR="007B7C39">
        <w:rPr>
          <w:rFonts w:ascii="Arial" w:hAnsi="Arial" w:cs="Arial"/>
          <w:i/>
          <w:sz w:val="18"/>
        </w:rPr>
        <w:t>dokumentovana procedura za prijem, skladištenje nabavljenih predmeta</w:t>
      </w:r>
    </w:p>
    <w:p w:rsidR="007B7C39" w:rsidRDefault="007B7C39" w:rsidP="00AA4189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5.3.2.2 Reagensi i potrošni materijal – prijem i skladištenje</w:t>
      </w:r>
      <w:r>
        <w:rPr>
          <w:rFonts w:ascii="Arial" w:hAnsi="Arial" w:cs="Arial"/>
          <w:i/>
          <w:sz w:val="18"/>
        </w:rPr>
        <w:t>: laboratorija verifi</w:t>
      </w:r>
      <w:r w:rsidR="0088195F">
        <w:rPr>
          <w:rFonts w:ascii="Arial" w:hAnsi="Arial" w:cs="Arial"/>
          <w:i/>
          <w:sz w:val="18"/>
        </w:rPr>
        <w:t>k</w:t>
      </w:r>
      <w:r>
        <w:rPr>
          <w:rFonts w:ascii="Arial" w:hAnsi="Arial" w:cs="Arial"/>
          <w:i/>
          <w:sz w:val="18"/>
        </w:rPr>
        <w:t>uje da lokacija za prijem (ukoliko to nije laboratorija) ima mogućnost za skladištenje, kako bi se spriječilo oštećenje; skladištenje u skladu sa specifikacijama proizvođača</w:t>
      </w:r>
    </w:p>
    <w:p w:rsidR="007B7C39" w:rsidRDefault="007B7C39" w:rsidP="00AA4189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5.3.2.3 Reagensi i potrošni materijal – ispitivanje prilikom prijema</w:t>
      </w:r>
      <w:r>
        <w:rPr>
          <w:rFonts w:ascii="Arial" w:hAnsi="Arial" w:cs="Arial"/>
          <w:i/>
          <w:sz w:val="18"/>
        </w:rPr>
        <w:t>: svaka nova formulacija kompleta za ispitivanje sa promjenama u reagen</w:t>
      </w:r>
      <w:r w:rsidR="0088195F">
        <w:rPr>
          <w:rFonts w:ascii="Arial" w:hAnsi="Arial" w:cs="Arial"/>
          <w:i/>
          <w:sz w:val="18"/>
        </w:rPr>
        <w:t>sima ili proceduri ili novi lot ili</w:t>
      </w:r>
      <w:r>
        <w:rPr>
          <w:rFonts w:ascii="Arial" w:hAnsi="Arial" w:cs="Arial"/>
          <w:i/>
          <w:sz w:val="18"/>
        </w:rPr>
        <w:t xml:space="preserve"> nova isporuka mora se prije upotrebe verificirati u odnosu na performanse</w:t>
      </w:r>
    </w:p>
    <w:p w:rsidR="007B7C39" w:rsidRDefault="007B7C39" w:rsidP="00AA4189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5.3.2.4  Reagensi i potrošni materijal – upravljanje zalihama</w:t>
      </w:r>
      <w:r>
        <w:rPr>
          <w:rFonts w:ascii="Arial" w:hAnsi="Arial" w:cs="Arial"/>
          <w:i/>
          <w:sz w:val="18"/>
        </w:rPr>
        <w:t>: sistem kontrole zaliha za reagense i potrošni materijal; sistem mora odvojiti neispitane i neprih</w:t>
      </w:r>
      <w:r w:rsidR="001714CF">
        <w:rPr>
          <w:rFonts w:ascii="Arial" w:hAnsi="Arial" w:cs="Arial"/>
          <w:i/>
          <w:sz w:val="18"/>
        </w:rPr>
        <w:t>vatljive reagense od prihvaćeni</w:t>
      </w:r>
      <w:r>
        <w:rPr>
          <w:rFonts w:ascii="Arial" w:hAnsi="Arial" w:cs="Arial"/>
          <w:i/>
          <w:sz w:val="18"/>
        </w:rPr>
        <w:t>h za upotrebu</w:t>
      </w:r>
    </w:p>
    <w:p w:rsidR="007B7C39" w:rsidRDefault="007B7C39" w:rsidP="00AA4189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5.3.2.5 Reagensi i potrošni materijal – uputstva za upotrebu</w:t>
      </w:r>
      <w:r>
        <w:rPr>
          <w:rFonts w:ascii="Arial" w:hAnsi="Arial" w:cs="Arial"/>
          <w:i/>
          <w:sz w:val="18"/>
        </w:rPr>
        <w:t>: lako dostupna uputstva za upotrebu, uključujući i ona koja je dostavio proizvođač</w:t>
      </w:r>
    </w:p>
    <w:p w:rsidR="007B7C39" w:rsidRDefault="007B7C39" w:rsidP="00AA4189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5.3.2.6 Reagensi i potrošni materijal – izvještavanje o neželjenim incidentima</w:t>
      </w:r>
      <w:r>
        <w:rPr>
          <w:rFonts w:ascii="Arial" w:hAnsi="Arial" w:cs="Arial"/>
          <w:i/>
          <w:sz w:val="18"/>
        </w:rPr>
        <w:t xml:space="preserve">: istraživanje </w:t>
      </w:r>
      <w:r w:rsidR="002B0BC1">
        <w:rPr>
          <w:rFonts w:ascii="Arial" w:hAnsi="Arial" w:cs="Arial"/>
          <w:i/>
          <w:sz w:val="18"/>
        </w:rPr>
        <w:t>incidenata koji se mogu dovesti u vezu sa reagensima ili potrrošnim materijalom; izvještavanje proizvođača, odnosno nadležnog tijela, ako se zahtijeva</w:t>
      </w:r>
    </w:p>
    <w:p w:rsidR="004F049E" w:rsidRDefault="004F049E" w:rsidP="00AA4189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lastRenderedPageBreak/>
        <w:t>5.3.2.7 Reagensi i potrošni materijal – zapisi</w:t>
      </w:r>
      <w:r>
        <w:rPr>
          <w:rFonts w:ascii="Arial" w:hAnsi="Arial" w:cs="Arial"/>
          <w:i/>
          <w:sz w:val="18"/>
        </w:rPr>
        <w:t>: sadržaj zapisa od a) do h); ako se reagensi pripremaju ili dovršavaju u laboratoriji – zapisi sadrže podateke o osobi/osobama koje su izvršile pripremu, datum pripreme</w:t>
      </w:r>
      <w:r w:rsidR="007E1F99">
        <w:rPr>
          <w:rFonts w:ascii="Arial" w:hAnsi="Arial" w:cs="Arial"/>
          <w:i/>
          <w:sz w:val="18"/>
        </w:rPr>
        <w:t>.</w:t>
      </w:r>
    </w:p>
    <w:p w:rsidR="00BE33EF" w:rsidRDefault="00BE33EF" w:rsidP="006B581B">
      <w:pPr>
        <w:pStyle w:val="NoSpacing"/>
        <w:rPr>
          <w:rFonts w:ascii="Arial" w:hAnsi="Arial" w:cs="Arial"/>
        </w:rPr>
      </w:pP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0C7A40" w:rsidRPr="002B1707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0C7A40" w:rsidRPr="002B1707">
        <w:rPr>
          <w:rFonts w:ascii="Arial" w:hAnsi="Arial" w:cs="Arial"/>
          <w:lang w:val="bs-Latn-BA"/>
        </w:rPr>
        <w:t xml:space="preserve"> </w:t>
      </w:r>
    </w:p>
    <w:p w:rsidR="000C7A40" w:rsidRDefault="000C7A40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  <w:b/>
        </w:rPr>
      </w:pPr>
      <w:r w:rsidRPr="002C701D">
        <w:rPr>
          <w:rFonts w:ascii="Arial" w:hAnsi="Arial" w:cs="Arial"/>
          <w:b/>
        </w:rPr>
        <w:t xml:space="preserve">5.4 </w:t>
      </w:r>
      <w:r w:rsidR="004F049E">
        <w:rPr>
          <w:rFonts w:ascii="Arial" w:hAnsi="Arial" w:cs="Arial"/>
          <w:b/>
        </w:rPr>
        <w:t>Procesi prije ispitivanja</w:t>
      </w:r>
    </w:p>
    <w:p w:rsidR="004F049E" w:rsidRDefault="004F049E" w:rsidP="007C7AD3">
      <w:pPr>
        <w:pStyle w:val="NoSpacing"/>
        <w:rPr>
          <w:rFonts w:ascii="Arial" w:hAnsi="Arial" w:cs="Arial"/>
          <w:b/>
        </w:rPr>
      </w:pPr>
    </w:p>
    <w:p w:rsidR="004F049E" w:rsidRDefault="004F049E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5.4.1 Opšte</w:t>
      </w:r>
      <w:r>
        <w:rPr>
          <w:rFonts w:ascii="Arial" w:hAnsi="Arial" w:cs="Arial"/>
          <w:i/>
          <w:sz w:val="18"/>
        </w:rPr>
        <w:t>: dokumentovane procedure i informacije za aktivnosti prije ispitivanja da bi osigurala validnost rezultata ispitivanja</w:t>
      </w:r>
    </w:p>
    <w:p w:rsidR="004F049E" w:rsidRDefault="004F049E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5.4.2 Informacije za pacijente i korisnike</w:t>
      </w:r>
      <w:r>
        <w:rPr>
          <w:rFonts w:ascii="Arial" w:hAnsi="Arial" w:cs="Arial"/>
          <w:i/>
          <w:sz w:val="18"/>
        </w:rPr>
        <w:t>: informacije dostpne za pacijente i korisnike usluga laboratorije, sadržaj info</w:t>
      </w:r>
      <w:r w:rsidR="00B347D8">
        <w:rPr>
          <w:rFonts w:ascii="Arial" w:hAnsi="Arial" w:cs="Arial"/>
          <w:i/>
          <w:sz w:val="18"/>
        </w:rPr>
        <w:t>r</w:t>
      </w:r>
      <w:r>
        <w:rPr>
          <w:rFonts w:ascii="Arial" w:hAnsi="Arial" w:cs="Arial"/>
          <w:i/>
          <w:sz w:val="18"/>
        </w:rPr>
        <w:t>macija od a) do n); informacije uključuju objašnjenje za kliničke procedure da bi se obezbjedila saglasnost pacijenta; objašnjen značaj pružanja informacija korisniku i porodici, kada je to relevantno</w:t>
      </w:r>
    </w:p>
    <w:p w:rsidR="004F049E" w:rsidRDefault="004F049E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5.4.3 Informacije u obrascu zahtjeva</w:t>
      </w:r>
      <w:r w:rsidR="00347B1A">
        <w:rPr>
          <w:rFonts w:ascii="Arial" w:hAnsi="Arial" w:cs="Arial"/>
          <w:i/>
          <w:sz w:val="18"/>
        </w:rPr>
        <w:t xml:space="preserve">: obrazac zahtjeva ili </w:t>
      </w:r>
      <w:r>
        <w:rPr>
          <w:rFonts w:ascii="Arial" w:hAnsi="Arial" w:cs="Arial"/>
          <w:i/>
          <w:sz w:val="18"/>
        </w:rPr>
        <w:t>njegov elektronski ekvivalent omogućava prostor za unošenje sljedećih podataka: identifikacija pacijenta, ime ili druga identifikacija klini</w:t>
      </w:r>
      <w:r w:rsidR="00EE1933">
        <w:rPr>
          <w:rFonts w:ascii="Arial" w:hAnsi="Arial" w:cs="Arial"/>
          <w:i/>
          <w:sz w:val="18"/>
        </w:rPr>
        <w:t>čara, vrsta primarnog uzorka, ispitivanja koja se zahtijevaju, informacije o pacijentu koje su kl</w:t>
      </w:r>
      <w:r w:rsidR="00347B1A">
        <w:rPr>
          <w:rFonts w:ascii="Arial" w:hAnsi="Arial" w:cs="Arial"/>
          <w:i/>
          <w:sz w:val="18"/>
        </w:rPr>
        <w:t>i</w:t>
      </w:r>
      <w:r w:rsidR="00EE1933">
        <w:rPr>
          <w:rFonts w:ascii="Arial" w:hAnsi="Arial" w:cs="Arial"/>
          <w:i/>
          <w:sz w:val="18"/>
        </w:rPr>
        <w:t>nički relevantne za performanse ispitivanja, datum prikupljanja primarnog uzorka, datum i vrijeme prijema uzorka; dokumentovana procedura koja se odnosi na usmene zahtjeve za ispitivanja; spremnost na saradnju sa korisnicima ili njihovim predstavnicima u razjašnjavanj</w:t>
      </w:r>
      <w:r w:rsidR="00347B1A">
        <w:rPr>
          <w:rFonts w:ascii="Arial" w:hAnsi="Arial" w:cs="Arial"/>
          <w:i/>
          <w:sz w:val="18"/>
        </w:rPr>
        <w:t>u</w:t>
      </w:r>
      <w:r w:rsidR="00EE1933">
        <w:rPr>
          <w:rFonts w:ascii="Arial" w:hAnsi="Arial" w:cs="Arial"/>
          <w:i/>
          <w:sz w:val="18"/>
        </w:rPr>
        <w:t xml:space="preserve"> zaht</w:t>
      </w:r>
      <w:r w:rsidR="00347B1A">
        <w:rPr>
          <w:rFonts w:ascii="Arial" w:hAnsi="Arial" w:cs="Arial"/>
          <w:i/>
          <w:sz w:val="18"/>
        </w:rPr>
        <w:t>j</w:t>
      </w:r>
      <w:r w:rsidR="00EE1933">
        <w:rPr>
          <w:rFonts w:ascii="Arial" w:hAnsi="Arial" w:cs="Arial"/>
          <w:i/>
          <w:sz w:val="18"/>
        </w:rPr>
        <w:t>eva korisnika</w:t>
      </w:r>
    </w:p>
    <w:p w:rsidR="00EE1933" w:rsidRDefault="00EE1933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5.4.4 Prikupljanje primarnog uzorka i rukovanje njime</w:t>
      </w:r>
    </w:p>
    <w:p w:rsidR="00BF3E02" w:rsidRDefault="00BF3E02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5.4.4.1 Opšte</w:t>
      </w:r>
      <w:r>
        <w:rPr>
          <w:rFonts w:ascii="Arial" w:hAnsi="Arial" w:cs="Arial"/>
          <w:i/>
          <w:sz w:val="18"/>
        </w:rPr>
        <w:t>: dokumentovane procedure za pravilno prikupljanje primarnih uzoraka i rukovanje njima; procedure dostupne odgovornima za prikupljanje uzorka; odstupanja od procedure po zahtjevu korisnika moraju biti zapisana i uključena u sve dokumente koji sadrže rezlutate ispitivanja</w:t>
      </w:r>
    </w:p>
    <w:p w:rsidR="00BF3E02" w:rsidRDefault="00BF3E02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5.4.4.2 Uputstva za aktivnosti prije prikupljanja</w:t>
      </w:r>
      <w:r>
        <w:rPr>
          <w:rFonts w:ascii="Arial" w:hAnsi="Arial" w:cs="Arial"/>
          <w:i/>
          <w:sz w:val="18"/>
        </w:rPr>
        <w:t>: popunj</w:t>
      </w:r>
      <w:r w:rsidR="000C1FC1">
        <w:rPr>
          <w:rFonts w:ascii="Arial" w:hAnsi="Arial" w:cs="Arial"/>
          <w:i/>
          <w:sz w:val="18"/>
        </w:rPr>
        <w:t>a</w:t>
      </w:r>
      <w:r>
        <w:rPr>
          <w:rFonts w:ascii="Arial" w:hAnsi="Arial" w:cs="Arial"/>
          <w:i/>
          <w:sz w:val="18"/>
        </w:rPr>
        <w:t>vanje obrasca zahtjeva ili elekt</w:t>
      </w:r>
      <w:r w:rsidR="0009449F">
        <w:rPr>
          <w:rFonts w:ascii="Arial" w:hAnsi="Arial" w:cs="Arial"/>
          <w:i/>
          <w:sz w:val="18"/>
        </w:rPr>
        <w:t>onskog zahtjeva, priprema pacije</w:t>
      </w:r>
      <w:r>
        <w:rPr>
          <w:rFonts w:ascii="Arial" w:hAnsi="Arial" w:cs="Arial"/>
          <w:i/>
          <w:sz w:val="18"/>
        </w:rPr>
        <w:t>nta, vrsta i količina primarnog uzorka sa opisom posude i neophodnih aditiva, specijalno vrijeme prikupljanja ako je potrebno, kliničke informacije relevantne za prikupljanje uzoraka koe utiču na performanse ispitivanja ili tumačenje rezultata</w:t>
      </w:r>
    </w:p>
    <w:p w:rsidR="00BF3E02" w:rsidRDefault="00BF3E02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5.4.2.3 Uputstva za aktivnosti prikupljanja</w:t>
      </w:r>
      <w:r>
        <w:rPr>
          <w:rFonts w:ascii="Arial" w:hAnsi="Arial" w:cs="Arial"/>
          <w:i/>
          <w:sz w:val="18"/>
        </w:rPr>
        <w:t xml:space="preserve">: </w:t>
      </w:r>
      <w:r w:rsidR="0009449F">
        <w:rPr>
          <w:rFonts w:ascii="Arial" w:hAnsi="Arial" w:cs="Arial"/>
          <w:i/>
          <w:sz w:val="18"/>
        </w:rPr>
        <w:t>utvrđivanje identiteta pacijenta, verifikacija da pacijent ispunjava zahtjeve prije ispitivanja, uputstva za prikupljanje primarnih uzoraka uz opis posuda za primarne uzorke i svih neophodnih aditiva, za prikupljanje uzoraka u sastavu kliničke prakse – kliničkom osoblju se moraju saopštiti uputstva u vezi sa posudama za primarne uzorke, aditivima, procesiranjima i uslovima za transport; uputstva za obilježavanje na način koji pruža vezu sa pacijentnom od koga su prikupljeni; zapisivanje identiteta osobe koja prikuplja primarni uzorak; uputstva za pravilno čuvanje uzoraka prije slanja; sigurno odlaganje materijala korištenog za prikupljanje</w:t>
      </w:r>
    </w:p>
    <w:p w:rsidR="0009449F" w:rsidRDefault="0009449F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5.4.5 Transport uzorka</w:t>
      </w:r>
      <w:r>
        <w:rPr>
          <w:rFonts w:ascii="Arial" w:hAnsi="Arial" w:cs="Arial"/>
          <w:i/>
          <w:sz w:val="18"/>
        </w:rPr>
        <w:t xml:space="preserve">: </w:t>
      </w:r>
      <w:r w:rsidR="00D77AAE">
        <w:rPr>
          <w:rFonts w:ascii="Arial" w:hAnsi="Arial" w:cs="Arial"/>
          <w:i/>
          <w:sz w:val="18"/>
        </w:rPr>
        <w:t>uputstva za pakovanje uzorka za transport; procedura za praćenje transportovanja uzorka obezbjeđuje: transport u vremenskom okviru koji je odgovarajući za prirodu zahtijevanih ispitivanja i laboratorijsku disciplinu, transport u okviru odgovarajućeg temperaturnog intervala, očuvanje integriteta uzorka i sigurnost prenosioca</w:t>
      </w:r>
    </w:p>
    <w:p w:rsidR="00D77AAE" w:rsidRDefault="00D77AAE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5.4.6 Prijem uzorka</w:t>
      </w:r>
      <w:r>
        <w:rPr>
          <w:rFonts w:ascii="Arial" w:hAnsi="Arial" w:cs="Arial"/>
          <w:i/>
          <w:sz w:val="18"/>
        </w:rPr>
        <w:t xml:space="preserve">: procedura osigurava sljedeće uslove: uzorci nedvosmisleno sljedivi do pacijenta; primjena kriterija za prihvatanje ili odbijanje uzoraka; u slučaju problema sa identifikacijom, nestabilnošću ili količinom uzorka konačni izvještaj mora da ukazuje na prirodu problema; zapisivanje svih uzoraka u knjigu prijema, radnu listu ili drugi sistem, datum i vrijeme registracije uzorka; ovlašteno osoblje vrednuje primljene uzorke; </w:t>
      </w:r>
      <w:r w:rsidR="006927E5">
        <w:rPr>
          <w:rFonts w:ascii="Arial" w:hAnsi="Arial" w:cs="Arial"/>
          <w:i/>
          <w:sz w:val="18"/>
        </w:rPr>
        <w:t>uputstva za hitne uzorke – specijalno označavanje i mehanizam prenosa sa specijalnim kriterijima za izvještavanje</w:t>
      </w:r>
    </w:p>
    <w:p w:rsidR="006927E5" w:rsidRDefault="006927E5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5.4.7 Rukovanje, priprema i čuvanje prije ispitivanja</w:t>
      </w:r>
      <w:r>
        <w:rPr>
          <w:rFonts w:ascii="Arial" w:hAnsi="Arial" w:cs="Arial"/>
          <w:i/>
          <w:sz w:val="18"/>
        </w:rPr>
        <w:t>: procedure i prostorije za osiguranje uzorka i izbjegavanje narušavanja kvaliteta; vremenska ograničenja za zahtijevanje dodatnih ispitivanja od istog primarnog uzorka</w:t>
      </w:r>
      <w:r w:rsidR="000C1FC1">
        <w:rPr>
          <w:rFonts w:ascii="Arial" w:hAnsi="Arial" w:cs="Arial"/>
          <w:i/>
          <w:sz w:val="18"/>
        </w:rPr>
        <w:t>.</w:t>
      </w:r>
    </w:p>
    <w:p w:rsidR="006927E5" w:rsidRDefault="006927E5" w:rsidP="007C7AD3">
      <w:pPr>
        <w:pStyle w:val="NoSpacing"/>
        <w:rPr>
          <w:rFonts w:ascii="Arial" w:hAnsi="Arial" w:cs="Arial"/>
          <w:i/>
          <w:sz w:val="18"/>
        </w:rPr>
      </w:pP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0C7A40" w:rsidRPr="002B1707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0C7A40" w:rsidRPr="002B1707">
        <w:rPr>
          <w:rFonts w:ascii="Arial" w:hAnsi="Arial" w:cs="Arial"/>
          <w:lang w:val="bs-Latn-BA"/>
        </w:rPr>
        <w:t xml:space="preserve"> </w:t>
      </w:r>
    </w:p>
    <w:p w:rsidR="00BE6947" w:rsidRDefault="00BE6947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  <w:b/>
        </w:rPr>
      </w:pPr>
      <w:r w:rsidRPr="00B542E6">
        <w:rPr>
          <w:rFonts w:ascii="Arial" w:hAnsi="Arial" w:cs="Arial"/>
          <w:b/>
        </w:rPr>
        <w:t xml:space="preserve">5.5 </w:t>
      </w:r>
      <w:r w:rsidR="006927E5" w:rsidRPr="00B542E6">
        <w:rPr>
          <w:rFonts w:ascii="Arial" w:hAnsi="Arial" w:cs="Arial"/>
          <w:b/>
        </w:rPr>
        <w:t>Proc</w:t>
      </w:r>
      <w:r w:rsidR="006927E5">
        <w:rPr>
          <w:rFonts w:ascii="Arial" w:hAnsi="Arial" w:cs="Arial"/>
          <w:b/>
        </w:rPr>
        <w:t xml:space="preserve">esi </w:t>
      </w:r>
      <w:r w:rsidRPr="00B542E6">
        <w:rPr>
          <w:rFonts w:ascii="Arial" w:hAnsi="Arial" w:cs="Arial"/>
          <w:b/>
        </w:rPr>
        <w:t>ispitivanja</w:t>
      </w:r>
    </w:p>
    <w:p w:rsidR="006927E5" w:rsidRDefault="006927E5" w:rsidP="007C7AD3">
      <w:pPr>
        <w:pStyle w:val="NoSpacing"/>
        <w:rPr>
          <w:rFonts w:ascii="Arial" w:hAnsi="Arial" w:cs="Arial"/>
          <w:i/>
          <w:sz w:val="18"/>
        </w:rPr>
      </w:pPr>
    </w:p>
    <w:p w:rsidR="006927E5" w:rsidRPr="007C7AD3" w:rsidRDefault="00AC15B9" w:rsidP="007C7AD3">
      <w:pPr>
        <w:pStyle w:val="NoSpacing"/>
        <w:rPr>
          <w:rFonts w:ascii="Arial" w:hAnsi="Arial" w:cs="Arial"/>
          <w:b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5.5.1 Izbor, verifikacija i validacija procedura ispitivanja</w:t>
      </w:r>
    </w:p>
    <w:p w:rsidR="00AC15B9" w:rsidRDefault="00AC15B9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5.5.1.1 Opšte</w:t>
      </w:r>
      <w:r w:rsidR="006A3AB7">
        <w:rPr>
          <w:rFonts w:ascii="Arial" w:hAnsi="Arial" w:cs="Arial"/>
          <w:i/>
          <w:sz w:val="18"/>
        </w:rPr>
        <w:t>: laboratorija</w:t>
      </w:r>
      <w:r>
        <w:rPr>
          <w:rFonts w:ascii="Arial" w:hAnsi="Arial" w:cs="Arial"/>
          <w:i/>
          <w:sz w:val="18"/>
        </w:rPr>
        <w:t xml:space="preserve"> mora izabrati proceudure ispitivanja koje su validirane za predviđenu namjenu; zabilježen identitet osoba koje provode aktivnosti u procesima ispitivanja; specifikacije performansi za svaku proceduru ispitivanja moraju se odnositi na predviđenu namjenu ispitivanja</w:t>
      </w:r>
    </w:p>
    <w:p w:rsidR="00AC15B9" w:rsidRDefault="00AC15B9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5.5.1.2 Verifikacija procedura ispitivanja</w:t>
      </w:r>
      <w:r>
        <w:rPr>
          <w:rFonts w:ascii="Arial" w:hAnsi="Arial" w:cs="Arial"/>
          <w:i/>
          <w:sz w:val="18"/>
        </w:rPr>
        <w:t xml:space="preserve">: validirane procedure koje se koriste bez izmjena moraju se nezavisno verificirati od laboratorije prije uvođenja u rutinsku primjenu; pribavljanje informacija za potvrđivanje karakteristika performansi od proizvođača; izvršeno potvrđivanje performansi prema zahtjevima koji su relevantni za korištenje rezultata ispitivanja; </w:t>
      </w:r>
      <w:r w:rsidR="00CC0C48">
        <w:rPr>
          <w:rFonts w:ascii="Arial" w:hAnsi="Arial" w:cs="Arial"/>
          <w:i/>
          <w:sz w:val="18"/>
        </w:rPr>
        <w:t>dokumentovana procedura za verifikaciju, vođenje zapisa o verifikaciji, preispitivanje rezultata verifikacije</w:t>
      </w:r>
    </w:p>
    <w:p w:rsidR="00CC0C48" w:rsidRDefault="00CC0C48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5.5.1.3 Validacija procedura ispitivanja</w:t>
      </w:r>
      <w:r>
        <w:rPr>
          <w:rFonts w:ascii="Arial" w:hAnsi="Arial" w:cs="Arial"/>
          <w:i/>
          <w:sz w:val="18"/>
        </w:rPr>
        <w:t xml:space="preserve">: </w:t>
      </w:r>
      <w:r w:rsidR="003B659B">
        <w:rPr>
          <w:rFonts w:ascii="Arial" w:hAnsi="Arial" w:cs="Arial"/>
          <w:i/>
          <w:sz w:val="18"/>
        </w:rPr>
        <w:t xml:space="preserve">moraju se validirati procedure iz sljedećih izvora: nestandardne metode, metode koje je razvila laboratorija, standardne metode primijenjene izvan predviđenog predmeta i područja primjene, modificirane validirane metode; validacija u obimu koji je dovoljan da se potvrdi da su specifični zahtjevi za predviđenu namjenu ispunjeni (uz </w:t>
      </w:r>
      <w:r w:rsidR="003B659B">
        <w:rPr>
          <w:rFonts w:ascii="Arial" w:hAnsi="Arial" w:cs="Arial"/>
          <w:i/>
          <w:sz w:val="18"/>
        </w:rPr>
        <w:lastRenderedPageBreak/>
        <w:t>objektivne dokaze); dokumentovana procedura za validaciju; preispitivanje rezultata validacije; ponovna validacija u slučaju izmjena procedure</w:t>
      </w:r>
      <w:r w:rsidR="00A90E5F">
        <w:rPr>
          <w:rFonts w:ascii="Arial" w:hAnsi="Arial" w:cs="Arial"/>
          <w:i/>
          <w:sz w:val="18"/>
        </w:rPr>
        <w:t>.</w:t>
      </w:r>
    </w:p>
    <w:p w:rsidR="00862324" w:rsidRDefault="00862324" w:rsidP="007C7AD3">
      <w:pPr>
        <w:pStyle w:val="NoSpacing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Zahtjevi dokumenta OD 07 – 07</w:t>
      </w:r>
      <w:r w:rsidR="00A90E5F">
        <w:rPr>
          <w:rFonts w:ascii="Arial" w:hAnsi="Arial" w:cs="Arial"/>
          <w:i/>
          <w:sz w:val="18"/>
        </w:rPr>
        <w:t>.</w:t>
      </w:r>
    </w:p>
    <w:p w:rsidR="00862324" w:rsidRDefault="00862324" w:rsidP="007C7AD3">
      <w:pPr>
        <w:pStyle w:val="NoSpacing"/>
        <w:rPr>
          <w:rFonts w:ascii="Arial" w:hAnsi="Arial" w:cs="Arial"/>
          <w:i/>
          <w:sz w:val="18"/>
        </w:rPr>
      </w:pPr>
    </w:p>
    <w:p w:rsidR="003B659B" w:rsidRDefault="003B659B" w:rsidP="00AA4189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5.5.1.4 Mjerna nesigurnost izmjerenih kvantitativnih vrijednosti</w:t>
      </w:r>
      <w:r>
        <w:rPr>
          <w:rFonts w:ascii="Arial" w:hAnsi="Arial" w:cs="Arial"/>
          <w:i/>
          <w:sz w:val="18"/>
        </w:rPr>
        <w:t xml:space="preserve">: </w:t>
      </w:r>
      <w:r w:rsidR="00024064">
        <w:rPr>
          <w:rFonts w:ascii="Arial" w:hAnsi="Arial" w:cs="Arial"/>
          <w:i/>
          <w:sz w:val="18"/>
        </w:rPr>
        <w:t xml:space="preserve">utvrđena mjerna nesigurnost za svaku proceduru ispitivanja koja se koristi za izvještavanje o izmjerenim kvantitativnim vrijednostima; </w:t>
      </w:r>
      <w:r w:rsidR="00CD596E">
        <w:rPr>
          <w:rFonts w:ascii="Arial" w:hAnsi="Arial" w:cs="Arial"/>
          <w:i/>
          <w:sz w:val="18"/>
        </w:rPr>
        <w:t>definisanje zahtjeva za performanse mjerne nesigurnosti svake procedure, redovno preispitivanje procjena mjerne nesigurnosti; korištenje mjerne nesigurnosti kod tumačenja izmjerenih kvantitativnih vrijednosti; na zahtjev, procjene moraju biti dostupne korisnicima; ako je u proceduri sadržan korak mjerenja, ali se ne izvještava kao kvantitativna vrijednost, laboratorija treba izračunati njegovu nesigurnost kada ima značaja za pouzdanost rezultata</w:t>
      </w:r>
    </w:p>
    <w:p w:rsidR="00CD596E" w:rsidRDefault="00CD596E" w:rsidP="00AA4189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5.5.2 Biološki referentni intervali ili vrijednosti kliničke odluke</w:t>
      </w:r>
      <w:r>
        <w:rPr>
          <w:rFonts w:ascii="Arial" w:hAnsi="Arial" w:cs="Arial"/>
          <w:i/>
          <w:sz w:val="18"/>
        </w:rPr>
        <w:t>: definisani biološki referentni intervali ili vrijednosti kliničke odluke, dokumentovana njihova osnova i saopštavanje informacija korisnicima; za biološke referentne intervale ili vrijednosti kliničke odluke koji nisu više relevantni za populaciju kojoj se pružaju usluge, moraju se  napraviti izmjene i saopštiti korisnicima; preispitivanje intervala kada laboratorija promijeni proceduru ispitivanja ili predispitnu proceduru</w:t>
      </w:r>
    </w:p>
    <w:p w:rsidR="00CD596E" w:rsidRDefault="00CD596E" w:rsidP="00AA4189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5.5.3 Dokumentacija procedura ispitivanja</w:t>
      </w:r>
      <w:r>
        <w:rPr>
          <w:rFonts w:ascii="Arial" w:hAnsi="Arial" w:cs="Arial"/>
          <w:i/>
          <w:sz w:val="18"/>
        </w:rPr>
        <w:t xml:space="preserve">: procedure ispitivanja dokumentovane i napisane na razumljivom jeziku, dostupne na odgovarajućim lokacijama; sažeti format mora odgovarati dokumentovanoj proceduri; svi dokumenti povezani sa performansama ispitivanja moraju biti kontrolisani dokumenti; </w:t>
      </w:r>
      <w:r w:rsidR="00BD25EA">
        <w:rPr>
          <w:rFonts w:ascii="Arial" w:hAnsi="Arial" w:cs="Arial"/>
          <w:i/>
          <w:sz w:val="18"/>
        </w:rPr>
        <w:t>dokumentacija mora obuhvatati elemente od a) do t); u slučaju izmjene procedure, nakon validacije, posljedice se moraju saopštiti korisnicima (ako bi rezultati ili njihova tumačenja mogli biti značajno različiti)</w:t>
      </w:r>
      <w:r w:rsidR="0024799D">
        <w:rPr>
          <w:rFonts w:ascii="Arial" w:hAnsi="Arial" w:cs="Arial"/>
          <w:i/>
          <w:sz w:val="18"/>
        </w:rPr>
        <w:t>.</w:t>
      </w:r>
    </w:p>
    <w:p w:rsidR="003B659B" w:rsidRDefault="003B659B" w:rsidP="00AA4189">
      <w:pPr>
        <w:pStyle w:val="NoSpacing"/>
        <w:rPr>
          <w:rFonts w:ascii="Arial" w:hAnsi="Arial" w:cs="Arial"/>
        </w:rPr>
      </w:pP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0C7A40" w:rsidRPr="002B1707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0C7A40" w:rsidRPr="002B1707">
        <w:rPr>
          <w:rFonts w:ascii="Arial" w:hAnsi="Arial" w:cs="Arial"/>
          <w:lang w:val="bs-Latn-BA"/>
        </w:rPr>
        <w:t xml:space="preserve"> </w:t>
      </w:r>
    </w:p>
    <w:p w:rsidR="00BE6947" w:rsidRDefault="00BE6947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  <w:b/>
        </w:rPr>
      </w:pPr>
      <w:r w:rsidRPr="0048646A">
        <w:rPr>
          <w:rFonts w:ascii="Arial" w:hAnsi="Arial" w:cs="Arial"/>
          <w:b/>
        </w:rPr>
        <w:t xml:space="preserve">5.6 Osiguranje kvaliteta </w:t>
      </w:r>
      <w:r w:rsidR="00BD25EA">
        <w:rPr>
          <w:rFonts w:ascii="Arial" w:hAnsi="Arial" w:cs="Arial"/>
          <w:b/>
        </w:rPr>
        <w:t>rezultata</w:t>
      </w:r>
      <w:r w:rsidR="00BD25EA" w:rsidRPr="0048646A">
        <w:rPr>
          <w:rFonts w:ascii="Arial" w:hAnsi="Arial" w:cs="Arial"/>
          <w:b/>
        </w:rPr>
        <w:t xml:space="preserve"> </w:t>
      </w:r>
      <w:r w:rsidRPr="0048646A">
        <w:rPr>
          <w:rFonts w:ascii="Arial" w:hAnsi="Arial" w:cs="Arial"/>
          <w:b/>
        </w:rPr>
        <w:t>ispitivanja</w:t>
      </w:r>
    </w:p>
    <w:p w:rsidR="00BD25EA" w:rsidRDefault="00BD25EA" w:rsidP="007C7AD3">
      <w:pPr>
        <w:pStyle w:val="NoSpacing"/>
        <w:rPr>
          <w:rFonts w:ascii="Arial" w:hAnsi="Arial" w:cs="Arial"/>
          <w:i/>
          <w:sz w:val="18"/>
        </w:rPr>
      </w:pPr>
    </w:p>
    <w:p w:rsidR="00BD25EA" w:rsidRDefault="003A5915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5.6.1 Opšte</w:t>
      </w:r>
      <w:r>
        <w:rPr>
          <w:rFonts w:ascii="Arial" w:hAnsi="Arial" w:cs="Arial"/>
          <w:i/>
          <w:sz w:val="18"/>
        </w:rPr>
        <w:t>: osiguranje kvaliteta provođenjem ispitivanja pod definisanim uslovima; ne smije se fabrikovati nijedan rezultat</w:t>
      </w:r>
    </w:p>
    <w:p w:rsidR="003A5915" w:rsidRDefault="003A5915" w:rsidP="007C7AD3">
      <w:pPr>
        <w:pStyle w:val="NoSpacing"/>
        <w:rPr>
          <w:rFonts w:ascii="Arial" w:hAnsi="Arial" w:cs="Arial"/>
          <w:i/>
          <w:sz w:val="18"/>
        </w:rPr>
      </w:pPr>
    </w:p>
    <w:p w:rsidR="00DB01D2" w:rsidRPr="007C7AD3" w:rsidRDefault="003A5915" w:rsidP="007C7AD3">
      <w:pPr>
        <w:pStyle w:val="NoSpacing"/>
        <w:rPr>
          <w:rFonts w:ascii="Arial" w:hAnsi="Arial" w:cs="Arial"/>
          <w:b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5.6.2 Kontrola kvaliteta</w:t>
      </w:r>
    </w:p>
    <w:p w:rsidR="003A5915" w:rsidRDefault="003A5915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5.6.2.1 Opšte</w:t>
      </w:r>
      <w:r>
        <w:rPr>
          <w:rFonts w:ascii="Arial" w:hAnsi="Arial" w:cs="Arial"/>
          <w:i/>
          <w:sz w:val="18"/>
        </w:rPr>
        <w:t>:</w:t>
      </w:r>
      <w:r w:rsidR="00DB01D2">
        <w:rPr>
          <w:rFonts w:ascii="Arial" w:hAnsi="Arial" w:cs="Arial"/>
          <w:i/>
          <w:sz w:val="18"/>
        </w:rPr>
        <w:t>uspostavljene procedure kontrole kvaliteta kojima se verificira postizanje predviđenog kvaliteta rezultata</w:t>
      </w:r>
    </w:p>
    <w:p w:rsidR="003A5915" w:rsidRDefault="003A5915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5.6.2.2 Materijali za kontrolu kvaliteta</w:t>
      </w:r>
      <w:r w:rsidR="00DB01D2">
        <w:rPr>
          <w:rFonts w:ascii="Arial" w:hAnsi="Arial" w:cs="Arial"/>
          <w:i/>
          <w:sz w:val="18"/>
        </w:rPr>
        <w:t>: materijali reaguju na sistem ispitivanja na način koji je najbliži mogući uzorcima pacijenata; periodična provjera materijala</w:t>
      </w:r>
    </w:p>
    <w:p w:rsidR="003A5915" w:rsidRDefault="003A5915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5.6.2.3 Podaci o kontroli kvaliteta</w:t>
      </w:r>
      <w:r w:rsidR="00DB01D2">
        <w:rPr>
          <w:rFonts w:ascii="Arial" w:hAnsi="Arial" w:cs="Arial"/>
          <w:i/>
          <w:sz w:val="18"/>
        </w:rPr>
        <w:t xml:space="preserve">: procedura za sprječavanje izdavanja rezultata pacijenata u slučaju </w:t>
      </w:r>
      <w:r w:rsidR="001620C1">
        <w:rPr>
          <w:rFonts w:ascii="Arial" w:hAnsi="Arial" w:cs="Arial"/>
          <w:i/>
          <w:sz w:val="18"/>
        </w:rPr>
        <w:t>neuspješne</w:t>
      </w:r>
      <w:r w:rsidR="00DB01D2">
        <w:rPr>
          <w:rFonts w:ascii="Arial" w:hAnsi="Arial" w:cs="Arial"/>
          <w:i/>
          <w:sz w:val="18"/>
        </w:rPr>
        <w:t xml:space="preserve"> kontrole kvaliteta; odbacivanje rezultata za koje su prekršena pravila kontrole kvaliteta; </w:t>
      </w:r>
      <w:r w:rsidR="001620C1">
        <w:rPr>
          <w:rFonts w:ascii="Arial" w:hAnsi="Arial" w:cs="Arial"/>
          <w:i/>
          <w:sz w:val="18"/>
        </w:rPr>
        <w:t>ponovno ispitivanje poslije ispravljanja stanja; verifikacija rezultata uzoraka ispitanih nakon posljednje uspješne kontrole kvaliteta; preispitivanje podataka o kontroli kvaliteta (trendovi); kada se primijete trendovi koji ukazuju na probleme pokreću se preventivne akcije</w:t>
      </w:r>
    </w:p>
    <w:p w:rsidR="003C7B2A" w:rsidRDefault="003C7B2A" w:rsidP="007C7AD3">
      <w:pPr>
        <w:pStyle w:val="NoSpacing"/>
        <w:rPr>
          <w:rFonts w:ascii="Arial" w:hAnsi="Arial" w:cs="Arial"/>
          <w:b/>
          <w:i/>
          <w:sz w:val="18"/>
        </w:rPr>
      </w:pPr>
    </w:p>
    <w:p w:rsidR="003A5915" w:rsidRPr="007C7AD3" w:rsidRDefault="003A5915" w:rsidP="007C7AD3">
      <w:pPr>
        <w:pStyle w:val="NoSpacing"/>
        <w:rPr>
          <w:rFonts w:ascii="Arial" w:hAnsi="Arial" w:cs="Arial"/>
          <w:b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5.6.3 Međulaboratorijska poređenja</w:t>
      </w:r>
    </w:p>
    <w:p w:rsidR="00D409AE" w:rsidRDefault="003A5915" w:rsidP="00D409AE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5.6.3.1 Učešće</w:t>
      </w:r>
      <w:r w:rsidR="001620C1">
        <w:rPr>
          <w:rFonts w:ascii="Arial" w:hAnsi="Arial" w:cs="Arial"/>
          <w:i/>
          <w:sz w:val="18"/>
        </w:rPr>
        <w:t>: učešće u odgovarajućim programima ILC (ekstern</w:t>
      </w:r>
      <w:r w:rsidR="00A04170">
        <w:rPr>
          <w:rFonts w:ascii="Arial" w:hAnsi="Arial" w:cs="Arial"/>
          <w:i/>
          <w:sz w:val="18"/>
        </w:rPr>
        <w:t>i program</w:t>
      </w:r>
      <w:r w:rsidR="001620C1">
        <w:rPr>
          <w:rFonts w:ascii="Arial" w:hAnsi="Arial" w:cs="Arial"/>
          <w:i/>
          <w:sz w:val="18"/>
        </w:rPr>
        <w:t xml:space="preserve"> ocjenjivanj</w:t>
      </w:r>
      <w:r w:rsidR="00A04170">
        <w:rPr>
          <w:rFonts w:ascii="Arial" w:hAnsi="Arial" w:cs="Arial"/>
          <w:i/>
          <w:sz w:val="18"/>
        </w:rPr>
        <w:t>a</w:t>
      </w:r>
      <w:r w:rsidR="001620C1">
        <w:rPr>
          <w:rFonts w:ascii="Arial" w:hAnsi="Arial" w:cs="Arial"/>
          <w:i/>
          <w:sz w:val="18"/>
        </w:rPr>
        <w:t xml:space="preserve"> ili PT šeme); praćenje rezultata i provođenje korektivnih akcija kada nisu ispunjeni kriterijumi; procedura za učešće u ILC sa </w:t>
      </w:r>
      <w:r w:rsidR="003C7B2A">
        <w:rPr>
          <w:rFonts w:ascii="Arial" w:hAnsi="Arial" w:cs="Arial"/>
          <w:i/>
          <w:sz w:val="18"/>
        </w:rPr>
        <w:t xml:space="preserve">definisanim </w:t>
      </w:r>
      <w:r w:rsidR="001620C1">
        <w:rPr>
          <w:rFonts w:ascii="Arial" w:hAnsi="Arial" w:cs="Arial"/>
          <w:i/>
          <w:sz w:val="18"/>
        </w:rPr>
        <w:t>odgovornostima, uputstvima i kriteri</w:t>
      </w:r>
      <w:r w:rsidR="003C7B2A">
        <w:rPr>
          <w:rFonts w:ascii="Arial" w:hAnsi="Arial" w:cs="Arial"/>
          <w:i/>
          <w:sz w:val="18"/>
        </w:rPr>
        <w:t>jima; odabrani programi učešća u ILC odgovaraju koliko je moguće uzorcima pacijenata i imaju efekat provjere cijelog procesa (ako je moguće)</w:t>
      </w:r>
    </w:p>
    <w:p w:rsidR="00D409AE" w:rsidRDefault="00D409AE" w:rsidP="00D409AE">
      <w:pPr>
        <w:pStyle w:val="NoSpacing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Zahtjevi dokumenta OD 07 </w:t>
      </w:r>
      <w:r w:rsidR="007106C1">
        <w:rPr>
          <w:rFonts w:ascii="Arial" w:hAnsi="Arial" w:cs="Arial"/>
          <w:i/>
          <w:sz w:val="18"/>
        </w:rPr>
        <w:t>–</w:t>
      </w:r>
      <w:r>
        <w:rPr>
          <w:rFonts w:ascii="Arial" w:hAnsi="Arial" w:cs="Arial"/>
          <w:i/>
          <w:sz w:val="18"/>
        </w:rPr>
        <w:t xml:space="preserve"> 04</w:t>
      </w:r>
      <w:r w:rsidR="007106C1">
        <w:rPr>
          <w:rFonts w:ascii="Arial" w:hAnsi="Arial" w:cs="Arial"/>
          <w:i/>
          <w:sz w:val="18"/>
        </w:rPr>
        <w:t>.</w:t>
      </w:r>
    </w:p>
    <w:p w:rsidR="00D409AE" w:rsidRDefault="00D409AE" w:rsidP="007C7AD3">
      <w:pPr>
        <w:pStyle w:val="NoSpacing"/>
        <w:rPr>
          <w:rFonts w:ascii="Arial" w:hAnsi="Arial" w:cs="Arial"/>
          <w:i/>
          <w:sz w:val="18"/>
        </w:rPr>
      </w:pPr>
    </w:p>
    <w:p w:rsidR="00CE04B2" w:rsidRDefault="003A5915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5.6.3.2 Alternativni pristupi</w:t>
      </w:r>
      <w:r w:rsidR="003C7B2A">
        <w:rPr>
          <w:rFonts w:ascii="Arial" w:hAnsi="Arial" w:cs="Arial"/>
          <w:i/>
          <w:sz w:val="18"/>
        </w:rPr>
        <w:t xml:space="preserve">: </w:t>
      </w:r>
      <w:r w:rsidR="00CE04B2">
        <w:rPr>
          <w:rFonts w:ascii="Arial" w:hAnsi="Arial" w:cs="Arial"/>
          <w:i/>
          <w:sz w:val="18"/>
        </w:rPr>
        <w:t>kada ILC nije raspoloživ, laboratorija mora razviti druge pristupe i pružiti objektivne dokaze o prihvatljivosti rezultata ispitivanja; kada je moguće moraju se koristiti odgovarajući materijali</w:t>
      </w:r>
    </w:p>
    <w:p w:rsidR="003A5915" w:rsidRDefault="003A5915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5.6.3.3. Analiza uzoraka iz međulaboratorijskog poređenja</w:t>
      </w:r>
      <w:r w:rsidR="00CE04B2">
        <w:rPr>
          <w:rFonts w:ascii="Arial" w:hAnsi="Arial" w:cs="Arial"/>
          <w:i/>
          <w:sz w:val="18"/>
        </w:rPr>
        <w:t>: integracija u rutinski tok rada; ispitivanje od osoba koje rut</w:t>
      </w:r>
      <w:r w:rsidR="0034160D">
        <w:rPr>
          <w:rFonts w:ascii="Arial" w:hAnsi="Arial" w:cs="Arial"/>
          <w:i/>
          <w:sz w:val="18"/>
        </w:rPr>
        <w:t>i</w:t>
      </w:r>
      <w:r w:rsidR="00CE04B2">
        <w:rPr>
          <w:rFonts w:ascii="Arial" w:hAnsi="Arial" w:cs="Arial"/>
          <w:i/>
          <w:sz w:val="18"/>
        </w:rPr>
        <w:t>nski ispituju uzorke pacijenata; ne smije se komunicirati sa drugim učesnicima u ILC o podacima u vezi sa uzorcima; ne smiju se upućivati uzorci za ILC prije podnošenja podataka</w:t>
      </w:r>
    </w:p>
    <w:p w:rsidR="003A5915" w:rsidRDefault="003A5915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5.6.3.4 Vrednovanje performansi laboratorije</w:t>
      </w:r>
      <w:r w:rsidR="00CE04B2">
        <w:rPr>
          <w:rFonts w:ascii="Arial" w:hAnsi="Arial" w:cs="Arial"/>
          <w:i/>
          <w:sz w:val="18"/>
        </w:rPr>
        <w:t>: performanse ILC-a preispituje relevantno osoblje; kada nisu ispunjeni kriterijumi, osoblje mora učestvovati u provođenju korektivne akcije; vraćeni rezultati moraju se vrednovati u odnosu na trendove na koje ukazuju potencijalne neusklađenosti; poduzimanje preventivne akcije</w:t>
      </w:r>
    </w:p>
    <w:p w:rsidR="00CE04B2" w:rsidRPr="007C7AD3" w:rsidRDefault="00CE04B2" w:rsidP="007C7AD3">
      <w:pPr>
        <w:pStyle w:val="NoSpacing"/>
        <w:rPr>
          <w:rFonts w:ascii="Arial" w:hAnsi="Arial" w:cs="Arial"/>
          <w:i/>
          <w:sz w:val="18"/>
        </w:rPr>
      </w:pPr>
    </w:p>
    <w:p w:rsidR="003A5915" w:rsidRPr="006B581B" w:rsidRDefault="003A5915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5.6.4 Uporedivost rezultata ispitivanja</w:t>
      </w:r>
      <w:r w:rsidR="00CE04B2">
        <w:rPr>
          <w:rFonts w:ascii="Arial" w:hAnsi="Arial" w:cs="Arial"/>
          <w:i/>
          <w:sz w:val="18"/>
        </w:rPr>
        <w:t>: definisani načini poređenja procedura, opreme i metoda koji se koriste za uspostavljanje uporedivosti rezultata za uzorke od pacijenata u odgovarajućim kliničkim intervalima; obavijest korisnicima o svim razlikama u uporedivosti rezultata i razmatranje uticaja na kliničku praksu kada mjerni sistemi pružaju različite intervale mjerenja za isti analit i kada se metode mijenjaju</w:t>
      </w:r>
      <w:r w:rsidR="00BA1160">
        <w:rPr>
          <w:rFonts w:ascii="Arial" w:hAnsi="Arial" w:cs="Arial"/>
          <w:i/>
          <w:sz w:val="18"/>
        </w:rPr>
        <w:t>; reagovanje na identificirane probleme ili nedostatke; čuvanje zapisa o preduzetim akcijama</w:t>
      </w:r>
    </w:p>
    <w:p w:rsidR="00BE6947" w:rsidRDefault="00BE6947" w:rsidP="006B581B">
      <w:pPr>
        <w:pStyle w:val="NoSpacing"/>
        <w:rPr>
          <w:rFonts w:ascii="Arial" w:hAnsi="Arial" w:cs="Arial"/>
        </w:rPr>
      </w:pP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0C7A40" w:rsidRPr="002B1707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0C7A40" w:rsidRPr="002B1707">
        <w:rPr>
          <w:rFonts w:ascii="Arial" w:hAnsi="Arial" w:cs="Arial"/>
          <w:lang w:val="bs-Latn-BA"/>
        </w:rPr>
        <w:t xml:space="preserve"> </w:t>
      </w:r>
    </w:p>
    <w:p w:rsidR="00BA1160" w:rsidRDefault="00BA1160" w:rsidP="007C7AD3">
      <w:pPr>
        <w:pStyle w:val="NoSpacing"/>
        <w:rPr>
          <w:rFonts w:ascii="Arial" w:hAnsi="Arial" w:cs="Arial"/>
        </w:rPr>
      </w:pPr>
    </w:p>
    <w:p w:rsidR="000220EC" w:rsidRDefault="000220EC" w:rsidP="007C7AD3">
      <w:pPr>
        <w:pStyle w:val="NoSpacing"/>
        <w:rPr>
          <w:rFonts w:ascii="Arial" w:hAnsi="Arial" w:cs="Arial"/>
        </w:rPr>
      </w:pPr>
    </w:p>
    <w:p w:rsidR="00BE33EF" w:rsidRPr="0048646A" w:rsidRDefault="00BE33EF" w:rsidP="007C7AD3">
      <w:pPr>
        <w:pStyle w:val="NoSpacing"/>
        <w:rPr>
          <w:rFonts w:ascii="Arial" w:hAnsi="Arial" w:cs="Arial"/>
          <w:b/>
        </w:rPr>
      </w:pPr>
      <w:r w:rsidRPr="0048646A">
        <w:rPr>
          <w:rFonts w:ascii="Arial" w:hAnsi="Arial" w:cs="Arial"/>
          <w:b/>
        </w:rPr>
        <w:t xml:space="preserve">5.7 </w:t>
      </w:r>
      <w:r w:rsidR="00BA1160">
        <w:rPr>
          <w:rFonts w:ascii="Arial" w:hAnsi="Arial" w:cs="Arial"/>
          <w:b/>
        </w:rPr>
        <w:t>Procesi poslije ispitivanja</w:t>
      </w:r>
    </w:p>
    <w:p w:rsidR="006B581B" w:rsidRDefault="006B581B" w:rsidP="007C7AD3">
      <w:pPr>
        <w:pStyle w:val="NoSpacing"/>
        <w:rPr>
          <w:rFonts w:ascii="Arial" w:hAnsi="Arial" w:cs="Arial"/>
          <w:i/>
          <w:sz w:val="18"/>
        </w:rPr>
      </w:pPr>
    </w:p>
    <w:p w:rsidR="006B581B" w:rsidRDefault="00055ED5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5.7.1 Preispitivanje rezultata</w:t>
      </w:r>
      <w:r>
        <w:rPr>
          <w:rFonts w:ascii="Arial" w:hAnsi="Arial" w:cs="Arial"/>
          <w:i/>
          <w:sz w:val="18"/>
        </w:rPr>
        <w:t>: procedure koje osiguravaju da ovlašteno osoblje preispituje rezultate ispitivanja prije izdavanja; vrednovanje u odnosu na internu kontrolu kvaliteta; kriterijumi za preispitivanje kod automatskog izvještavanja</w:t>
      </w:r>
      <w:r w:rsidR="002118ED">
        <w:rPr>
          <w:rFonts w:ascii="Arial" w:hAnsi="Arial" w:cs="Arial"/>
          <w:i/>
          <w:sz w:val="18"/>
        </w:rPr>
        <w:t>.</w:t>
      </w:r>
    </w:p>
    <w:p w:rsidR="00055ED5" w:rsidRDefault="00055ED5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5.7.2 Skladištenje, čuvanje i odlaganje kliničkih uzoraka</w:t>
      </w:r>
      <w:r>
        <w:rPr>
          <w:rFonts w:ascii="Arial" w:hAnsi="Arial" w:cs="Arial"/>
          <w:i/>
          <w:sz w:val="18"/>
        </w:rPr>
        <w:t>: dokumentovana procedura; definisan vremenski period za čuvanje kliničkih uzoraka; bezbjedno odlaganje</w:t>
      </w:r>
      <w:r w:rsidR="002118ED">
        <w:rPr>
          <w:rFonts w:ascii="Arial" w:hAnsi="Arial" w:cs="Arial"/>
          <w:i/>
          <w:sz w:val="18"/>
        </w:rPr>
        <w:t>.</w:t>
      </w:r>
    </w:p>
    <w:p w:rsidR="00BE33EF" w:rsidRDefault="00BE33EF" w:rsidP="00AA4189">
      <w:pPr>
        <w:pStyle w:val="NoSpacing"/>
        <w:rPr>
          <w:rFonts w:ascii="Arial" w:hAnsi="Arial" w:cs="Arial"/>
        </w:rPr>
      </w:pP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0C7A40" w:rsidRPr="002B1707" w:rsidRDefault="0018307B" w:rsidP="006B581B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0C7A40" w:rsidRPr="002B1707">
        <w:rPr>
          <w:rFonts w:ascii="Arial" w:hAnsi="Arial" w:cs="Arial"/>
          <w:lang w:val="bs-Latn-BA"/>
        </w:rPr>
        <w:t xml:space="preserve"> </w:t>
      </w:r>
    </w:p>
    <w:p w:rsidR="00055ED5" w:rsidRDefault="00055ED5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</w:rPr>
      </w:pPr>
    </w:p>
    <w:p w:rsidR="00BE33EF" w:rsidRDefault="00BE33EF" w:rsidP="007C7AD3">
      <w:pPr>
        <w:pStyle w:val="NoSpacing"/>
        <w:rPr>
          <w:rFonts w:ascii="Arial" w:hAnsi="Arial" w:cs="Arial"/>
          <w:b/>
        </w:rPr>
      </w:pPr>
      <w:r w:rsidRPr="0048646A">
        <w:rPr>
          <w:rFonts w:ascii="Arial" w:hAnsi="Arial" w:cs="Arial"/>
          <w:b/>
        </w:rPr>
        <w:t>5.8 Izvještavanje o rezultatima</w:t>
      </w:r>
    </w:p>
    <w:p w:rsidR="00055ED5" w:rsidRDefault="00055ED5" w:rsidP="007C7AD3">
      <w:pPr>
        <w:pStyle w:val="NoSpacing"/>
        <w:rPr>
          <w:rFonts w:ascii="Arial" w:hAnsi="Arial" w:cs="Arial"/>
          <w:i/>
          <w:sz w:val="18"/>
        </w:rPr>
      </w:pPr>
    </w:p>
    <w:p w:rsidR="00055ED5" w:rsidRDefault="00055ED5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5.8.1 Opšte</w:t>
      </w:r>
      <w:r>
        <w:rPr>
          <w:rFonts w:ascii="Arial" w:hAnsi="Arial" w:cs="Arial"/>
          <w:i/>
          <w:sz w:val="18"/>
        </w:rPr>
        <w:t>: izvještavanje tačno, jasno, nedvosmisleno</w:t>
      </w:r>
      <w:r w:rsidR="00136CDF">
        <w:rPr>
          <w:rFonts w:ascii="Arial" w:hAnsi="Arial" w:cs="Arial"/>
          <w:i/>
          <w:sz w:val="18"/>
        </w:rPr>
        <w:t xml:space="preserve"> i u skladu sa uputstvima i procedurama ispitivanja; definisan format i medijum izvještavanja; način saopštavanja; procedura za ispravnost prenosa rezultata; izvještaj sadrži informacije neophodne za tumačenje rezultata; proces za obavještavanje podnosioca zahtjeva kada ispitivanje kasni</w:t>
      </w:r>
    </w:p>
    <w:p w:rsidR="00136CDF" w:rsidRDefault="00136CDF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5.8.2 Svojstva izvještaja</w:t>
      </w:r>
      <w:r>
        <w:rPr>
          <w:rFonts w:ascii="Arial" w:hAnsi="Arial" w:cs="Arial"/>
          <w:i/>
          <w:sz w:val="18"/>
        </w:rPr>
        <w:t xml:space="preserve">: komentari o </w:t>
      </w:r>
      <w:r w:rsidR="00981BC8">
        <w:rPr>
          <w:rFonts w:ascii="Arial" w:hAnsi="Arial" w:cs="Arial"/>
          <w:i/>
          <w:sz w:val="18"/>
        </w:rPr>
        <w:t>kvalitetu uzorka koji bi mogao kompromitovati rezultate; komentari o pogodnosti uzorka u odnosu na kriterijume za prihvatanje/odbijanje; komentari u vezi sa tumačenjem rezultata</w:t>
      </w:r>
    </w:p>
    <w:p w:rsidR="00981BC8" w:rsidRDefault="00981BC8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5.8.3 Sadržaj izvještaja</w:t>
      </w:r>
      <w:r>
        <w:rPr>
          <w:rFonts w:ascii="Arial" w:hAnsi="Arial" w:cs="Arial"/>
          <w:i/>
          <w:sz w:val="18"/>
        </w:rPr>
        <w:t xml:space="preserve">: </w:t>
      </w:r>
      <w:r w:rsidR="00914D8C">
        <w:rPr>
          <w:rFonts w:ascii="Arial" w:hAnsi="Arial" w:cs="Arial"/>
          <w:i/>
          <w:sz w:val="18"/>
        </w:rPr>
        <w:t>elementi od a) do p)</w:t>
      </w:r>
      <w:r w:rsidR="00C9237E">
        <w:rPr>
          <w:rFonts w:ascii="Arial" w:hAnsi="Arial" w:cs="Arial"/>
          <w:i/>
          <w:sz w:val="18"/>
        </w:rPr>
        <w:t>.</w:t>
      </w:r>
    </w:p>
    <w:p w:rsidR="00B02710" w:rsidRDefault="00B02710" w:rsidP="007C7AD3">
      <w:pPr>
        <w:pStyle w:val="NoSpacing"/>
        <w:rPr>
          <w:rFonts w:ascii="Arial" w:hAnsi="Arial" w:cs="Arial"/>
          <w:sz w:val="18"/>
        </w:rPr>
      </w:pPr>
    </w:p>
    <w:p w:rsidR="002900AE" w:rsidRPr="007C7AD3" w:rsidRDefault="002900AE" w:rsidP="007C7AD3">
      <w:pPr>
        <w:pStyle w:val="NoSpacing"/>
        <w:rPr>
          <w:rFonts w:ascii="Arial" w:hAnsi="Arial" w:cs="Arial"/>
          <w:sz w:val="18"/>
        </w:rPr>
      </w:pP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2900AE" w:rsidRPr="007C7AD3" w:rsidRDefault="0018307B" w:rsidP="007C7AD3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2900AE" w:rsidRPr="002B1707">
        <w:rPr>
          <w:rFonts w:ascii="Arial" w:hAnsi="Arial" w:cs="Arial"/>
          <w:lang w:val="bs-Latn-BA"/>
        </w:rPr>
        <w:t xml:space="preserve"> </w:t>
      </w:r>
    </w:p>
    <w:p w:rsidR="001524E6" w:rsidRDefault="001524E6" w:rsidP="007C7AD3">
      <w:pPr>
        <w:pStyle w:val="NoSpacing"/>
        <w:rPr>
          <w:rFonts w:ascii="Arial" w:hAnsi="Arial" w:cs="Arial"/>
          <w:b/>
        </w:rPr>
      </w:pPr>
    </w:p>
    <w:p w:rsidR="001524E6" w:rsidRDefault="001524E6" w:rsidP="007C7AD3">
      <w:pPr>
        <w:pStyle w:val="NoSpacing"/>
        <w:rPr>
          <w:rFonts w:ascii="Arial" w:hAnsi="Arial" w:cs="Arial"/>
          <w:b/>
        </w:rPr>
      </w:pPr>
    </w:p>
    <w:p w:rsidR="00B02710" w:rsidRPr="007C7AD3" w:rsidRDefault="00B02710" w:rsidP="007C7AD3">
      <w:pPr>
        <w:pStyle w:val="NoSpacing"/>
        <w:rPr>
          <w:rFonts w:ascii="Arial" w:hAnsi="Arial" w:cs="Arial"/>
          <w:b/>
        </w:rPr>
      </w:pPr>
      <w:r w:rsidRPr="007C7AD3">
        <w:rPr>
          <w:rFonts w:ascii="Arial" w:hAnsi="Arial" w:cs="Arial"/>
          <w:b/>
        </w:rPr>
        <w:t>5.9 Izdavanje rezultata</w:t>
      </w:r>
    </w:p>
    <w:p w:rsidR="00B02710" w:rsidRDefault="00B02710" w:rsidP="007C7AD3">
      <w:pPr>
        <w:pStyle w:val="NoSpacing"/>
        <w:rPr>
          <w:rFonts w:ascii="Arial" w:hAnsi="Arial" w:cs="Arial"/>
          <w:b/>
          <w:i/>
          <w:sz w:val="18"/>
        </w:rPr>
      </w:pPr>
    </w:p>
    <w:p w:rsidR="00914D8C" w:rsidRDefault="00B02710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5.9.1 Opšte</w:t>
      </w:r>
      <w:r>
        <w:rPr>
          <w:rFonts w:ascii="Arial" w:hAnsi="Arial" w:cs="Arial"/>
          <w:i/>
          <w:sz w:val="18"/>
        </w:rPr>
        <w:t xml:space="preserve">: </w:t>
      </w:r>
      <w:r w:rsidRPr="007C7AD3">
        <w:rPr>
          <w:rFonts w:ascii="Arial" w:hAnsi="Arial" w:cs="Arial"/>
          <w:i/>
          <w:sz w:val="18"/>
        </w:rPr>
        <w:t>D</w:t>
      </w:r>
      <w:r>
        <w:rPr>
          <w:rFonts w:ascii="Arial" w:hAnsi="Arial" w:cs="Arial"/>
          <w:i/>
          <w:sz w:val="18"/>
        </w:rPr>
        <w:t>okumentovane procedure</w:t>
      </w:r>
      <w:r w:rsidR="002900AE">
        <w:rPr>
          <w:rFonts w:ascii="Arial" w:hAnsi="Arial" w:cs="Arial"/>
          <w:i/>
          <w:sz w:val="18"/>
        </w:rPr>
        <w:t xml:space="preserve"> za izdavanje rezultata ispitivanja</w:t>
      </w:r>
      <w:r>
        <w:rPr>
          <w:rFonts w:ascii="Arial" w:hAnsi="Arial" w:cs="Arial"/>
          <w:i/>
          <w:sz w:val="18"/>
        </w:rPr>
        <w:t>; procedura osigurava elemente od a) do e)</w:t>
      </w:r>
    </w:p>
    <w:p w:rsidR="00055ED5" w:rsidRDefault="00B02710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5.9.2 Automatizovani izbor i izvještavanje o rezultatima</w:t>
      </w:r>
      <w:r>
        <w:rPr>
          <w:rFonts w:ascii="Arial" w:hAnsi="Arial" w:cs="Arial"/>
          <w:i/>
          <w:sz w:val="18"/>
        </w:rPr>
        <w:t xml:space="preserve">: </w:t>
      </w:r>
      <w:r w:rsidR="002900AE">
        <w:rPr>
          <w:rFonts w:ascii="Arial" w:hAnsi="Arial" w:cs="Arial"/>
          <w:i/>
          <w:sz w:val="18"/>
        </w:rPr>
        <w:t>dokumentovana procedura koja osigurava: kriterijumi za izbor i izvještavanje su definisani, odobreni i lako dostupni; kriterijumi validirani za pravilan rad; postojanje procesa koji ukazuje na prisustvo interferencija uzorka; postojanje procesa za uključivanje analitičkih poruka upozorenja sa instrumenta u kriterijume automatskog izbora i izvještavanja; rezultati koji se biraju za automatizovano izvještavanje su prepoznatljivi u vrijeme preispitivanja i prije izdavanja; postojanje procesa za brzo obustavljanje automatizovanog izbora i izvještavanja</w:t>
      </w:r>
    </w:p>
    <w:p w:rsidR="002900AE" w:rsidRDefault="002900AE" w:rsidP="007C7AD3">
      <w:pPr>
        <w:pStyle w:val="NoSpacing"/>
        <w:rPr>
          <w:rFonts w:ascii="Arial" w:hAnsi="Arial" w:cs="Arial"/>
          <w:i/>
          <w:sz w:val="18"/>
        </w:rPr>
      </w:pPr>
      <w:r w:rsidRPr="007C7AD3">
        <w:rPr>
          <w:rFonts w:ascii="Arial" w:hAnsi="Arial" w:cs="Arial"/>
          <w:b/>
          <w:i/>
          <w:sz w:val="18"/>
        </w:rPr>
        <w:t>5.9.3 Izmijenjeni izvještaji</w:t>
      </w:r>
      <w:r>
        <w:rPr>
          <w:rFonts w:ascii="Arial" w:hAnsi="Arial" w:cs="Arial"/>
          <w:i/>
          <w:sz w:val="18"/>
        </w:rPr>
        <w:t>: pisana uputstva u vezi sa izmjenom – elementi od a) do d)</w:t>
      </w:r>
    </w:p>
    <w:p w:rsidR="00B02710" w:rsidRDefault="00B02710" w:rsidP="007C7AD3">
      <w:pPr>
        <w:pStyle w:val="NoSpacing"/>
        <w:rPr>
          <w:rFonts w:ascii="Arial" w:hAnsi="Arial" w:cs="Arial"/>
          <w:i/>
          <w:sz w:val="18"/>
        </w:rPr>
      </w:pPr>
    </w:p>
    <w:p w:rsidR="0018307B" w:rsidRDefault="0018307B" w:rsidP="00AA4189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AA4189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BE6947" w:rsidRPr="002B1707" w:rsidRDefault="0018307B" w:rsidP="00AA4189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BE6947" w:rsidRPr="002B1707">
        <w:rPr>
          <w:rFonts w:ascii="Arial" w:hAnsi="Arial" w:cs="Arial"/>
          <w:lang w:val="bs-Latn-BA"/>
        </w:rPr>
        <w:t xml:space="preserve"> </w:t>
      </w:r>
    </w:p>
    <w:p w:rsidR="00BE6947" w:rsidRDefault="00BE6947" w:rsidP="007C7AD3">
      <w:pPr>
        <w:spacing w:line="240" w:lineRule="auto"/>
        <w:rPr>
          <w:rFonts w:ascii="Arial" w:hAnsi="Arial" w:cs="Arial"/>
          <w:lang w:val="bs-Latn-BA"/>
        </w:rPr>
      </w:pPr>
    </w:p>
    <w:p w:rsidR="00FA0F9C" w:rsidRDefault="00FA0F9C" w:rsidP="007C7AD3">
      <w:pPr>
        <w:spacing w:line="240" w:lineRule="auto"/>
        <w:rPr>
          <w:rFonts w:ascii="Arial" w:hAnsi="Arial" w:cs="Arial"/>
          <w:lang w:val="bs-Latn-BA"/>
        </w:rPr>
      </w:pPr>
    </w:p>
    <w:p w:rsidR="00BE6947" w:rsidRPr="007C7AD3" w:rsidRDefault="00882218" w:rsidP="007C7AD3">
      <w:pPr>
        <w:spacing w:line="240" w:lineRule="auto"/>
        <w:rPr>
          <w:rFonts w:ascii="Arial" w:hAnsi="Arial" w:cs="Arial"/>
          <w:b/>
          <w:lang w:val="bs-Latn-BA"/>
        </w:rPr>
      </w:pPr>
      <w:r w:rsidRPr="007C7AD3">
        <w:rPr>
          <w:rFonts w:ascii="Arial" w:hAnsi="Arial" w:cs="Arial"/>
          <w:b/>
          <w:lang w:val="bs-Latn-BA"/>
        </w:rPr>
        <w:t>5.10 Upravljanje informacijama laboratorije</w:t>
      </w:r>
    </w:p>
    <w:p w:rsidR="00882218" w:rsidRDefault="00882218" w:rsidP="007C7AD3">
      <w:pPr>
        <w:spacing w:line="240" w:lineRule="auto"/>
        <w:rPr>
          <w:rFonts w:ascii="Arial" w:hAnsi="Arial" w:cs="Arial"/>
          <w:lang w:val="bs-Latn-BA"/>
        </w:rPr>
      </w:pPr>
    </w:p>
    <w:p w:rsidR="00882218" w:rsidRDefault="00882218" w:rsidP="007C7AD3">
      <w:pPr>
        <w:spacing w:line="240" w:lineRule="auto"/>
        <w:rPr>
          <w:rFonts w:ascii="Arial" w:hAnsi="Arial" w:cs="Arial"/>
          <w:i/>
          <w:sz w:val="18"/>
          <w:lang w:val="bs-Latn-BA"/>
        </w:rPr>
      </w:pPr>
      <w:r w:rsidRPr="007C7AD3">
        <w:rPr>
          <w:rFonts w:ascii="Arial" w:hAnsi="Arial" w:cs="Arial"/>
          <w:b/>
          <w:i/>
          <w:sz w:val="18"/>
          <w:lang w:val="bs-Latn-BA"/>
        </w:rPr>
        <w:t>5.10.1 Opšte</w:t>
      </w:r>
      <w:r w:rsidRPr="007C7AD3">
        <w:rPr>
          <w:rFonts w:ascii="Arial" w:hAnsi="Arial" w:cs="Arial"/>
          <w:i/>
          <w:sz w:val="18"/>
          <w:lang w:val="bs-Latn-BA"/>
        </w:rPr>
        <w:t xml:space="preserve">: </w:t>
      </w:r>
      <w:r>
        <w:rPr>
          <w:rFonts w:ascii="Arial" w:hAnsi="Arial" w:cs="Arial"/>
          <w:i/>
          <w:sz w:val="18"/>
          <w:lang w:val="bs-Latn-BA"/>
        </w:rPr>
        <w:t>pristup podacima i informacijama potrebnim za pružanje usluge; dokumentovana procedura za održavanje povjerljivosti informacija o pacijentima</w:t>
      </w:r>
    </w:p>
    <w:p w:rsidR="00882218" w:rsidRDefault="00882218" w:rsidP="007C7AD3">
      <w:pPr>
        <w:spacing w:line="240" w:lineRule="auto"/>
        <w:rPr>
          <w:rFonts w:ascii="Arial" w:hAnsi="Arial" w:cs="Arial"/>
          <w:i/>
          <w:sz w:val="18"/>
          <w:lang w:val="bs-Latn-BA"/>
        </w:rPr>
      </w:pPr>
      <w:r w:rsidRPr="007C7AD3">
        <w:rPr>
          <w:rFonts w:ascii="Arial" w:hAnsi="Arial" w:cs="Arial"/>
          <w:b/>
          <w:i/>
          <w:sz w:val="18"/>
          <w:lang w:val="bs-Latn-BA"/>
        </w:rPr>
        <w:t>5.10.2 Ovlaštenja i odgovornosti</w:t>
      </w:r>
      <w:r>
        <w:rPr>
          <w:rFonts w:ascii="Arial" w:hAnsi="Arial" w:cs="Arial"/>
          <w:i/>
          <w:sz w:val="18"/>
          <w:lang w:val="bs-Latn-BA"/>
        </w:rPr>
        <w:t>: definisana ovlaštenja i odgovorno</w:t>
      </w:r>
      <w:r w:rsidR="00E0790D">
        <w:rPr>
          <w:rFonts w:ascii="Arial" w:hAnsi="Arial" w:cs="Arial"/>
          <w:i/>
          <w:sz w:val="18"/>
          <w:lang w:val="bs-Latn-BA"/>
        </w:rPr>
        <w:t>sti za upravljanje informacionim sistemom; ovlaštenja za cjelokup</w:t>
      </w:r>
      <w:r w:rsidR="00F724A2">
        <w:rPr>
          <w:rFonts w:ascii="Arial" w:hAnsi="Arial" w:cs="Arial"/>
          <w:i/>
          <w:sz w:val="18"/>
          <w:lang w:val="bs-Latn-BA"/>
        </w:rPr>
        <w:t>n</w:t>
      </w:r>
      <w:r w:rsidR="00E0790D">
        <w:rPr>
          <w:rFonts w:ascii="Arial" w:hAnsi="Arial" w:cs="Arial"/>
          <w:i/>
          <w:sz w:val="18"/>
          <w:lang w:val="bs-Latn-BA"/>
        </w:rPr>
        <w:t>o osoblj</w:t>
      </w:r>
      <w:r w:rsidR="00F724A2">
        <w:rPr>
          <w:rFonts w:ascii="Arial" w:hAnsi="Arial" w:cs="Arial"/>
          <w:i/>
          <w:sz w:val="18"/>
          <w:lang w:val="bs-Latn-BA"/>
        </w:rPr>
        <w:t>e</w:t>
      </w:r>
      <w:r w:rsidR="00E0790D">
        <w:rPr>
          <w:rFonts w:ascii="Arial" w:hAnsi="Arial" w:cs="Arial"/>
          <w:i/>
          <w:sz w:val="18"/>
          <w:lang w:val="bs-Latn-BA"/>
        </w:rPr>
        <w:t>, a posebno za osoblje koje pristupa podacima o pacijentima, unosi podatke, vrši izmjene</w:t>
      </w:r>
      <w:r w:rsidR="00A75D77">
        <w:rPr>
          <w:rFonts w:ascii="Arial" w:hAnsi="Arial" w:cs="Arial"/>
          <w:i/>
          <w:sz w:val="18"/>
          <w:lang w:val="bs-Latn-BA"/>
        </w:rPr>
        <w:t xml:space="preserve"> </w:t>
      </w:r>
      <w:r w:rsidR="00E0790D">
        <w:rPr>
          <w:rFonts w:ascii="Arial" w:hAnsi="Arial" w:cs="Arial"/>
          <w:i/>
          <w:sz w:val="18"/>
          <w:lang w:val="bs-Latn-BA"/>
        </w:rPr>
        <w:t>u podacima ili rezultatima, odobrava izdavanje rezultata ispitivanja i izvještaja</w:t>
      </w:r>
    </w:p>
    <w:p w:rsidR="00E0790D" w:rsidRPr="007C7AD3" w:rsidRDefault="00E0790D" w:rsidP="007C7AD3">
      <w:pPr>
        <w:spacing w:line="240" w:lineRule="auto"/>
        <w:rPr>
          <w:rFonts w:ascii="Arial" w:hAnsi="Arial" w:cs="Arial"/>
          <w:i/>
          <w:sz w:val="18"/>
          <w:lang w:val="bs-Latn-BA"/>
        </w:rPr>
      </w:pPr>
      <w:r w:rsidRPr="007C7AD3">
        <w:rPr>
          <w:rFonts w:ascii="Arial" w:hAnsi="Arial" w:cs="Arial"/>
          <w:b/>
          <w:i/>
          <w:sz w:val="18"/>
          <w:lang w:val="bs-Latn-BA"/>
        </w:rPr>
        <w:t>5.10.3 Upravljanje informacionim sistemom</w:t>
      </w:r>
      <w:r>
        <w:rPr>
          <w:rFonts w:ascii="Arial" w:hAnsi="Arial" w:cs="Arial"/>
          <w:i/>
          <w:sz w:val="18"/>
          <w:lang w:val="bs-Latn-BA"/>
        </w:rPr>
        <w:t xml:space="preserve">: </w:t>
      </w:r>
      <w:r w:rsidR="000D7260">
        <w:rPr>
          <w:rFonts w:ascii="Arial" w:hAnsi="Arial" w:cs="Arial"/>
          <w:i/>
          <w:sz w:val="18"/>
          <w:lang w:val="bs-Latn-BA"/>
        </w:rPr>
        <w:t xml:space="preserve">sistem validiran od strane isporučioca i verificiran za rad od strane laboratorije; dokumentovan; zaštićen od neovlaštenog pristupa; </w:t>
      </w:r>
      <w:r w:rsidR="00DA3B42">
        <w:rPr>
          <w:rFonts w:ascii="Arial" w:hAnsi="Arial" w:cs="Arial"/>
          <w:i/>
          <w:sz w:val="18"/>
          <w:lang w:val="bs-Latn-BA"/>
        </w:rPr>
        <w:t>zaštićen od g</w:t>
      </w:r>
      <w:r w:rsidR="00946F41">
        <w:rPr>
          <w:rFonts w:ascii="Arial" w:hAnsi="Arial" w:cs="Arial"/>
          <w:i/>
          <w:sz w:val="18"/>
          <w:lang w:val="bs-Latn-BA"/>
        </w:rPr>
        <w:t>rešaka ili gubitka; omogućava r</w:t>
      </w:r>
      <w:r w:rsidR="00DA3B42">
        <w:rPr>
          <w:rFonts w:ascii="Arial" w:hAnsi="Arial" w:cs="Arial"/>
          <w:i/>
          <w:sz w:val="18"/>
          <w:lang w:val="bs-Latn-BA"/>
        </w:rPr>
        <w:t>ad u skladu sa specifikacijom isporučioca; održavan na način koji osigurava integritet podataka i informacija; usklađen sa nacionalnim i međunarodnim zahtjevima o zaštiti podataka; laboratorija verificira da sistem namijenjen za direktno primanje informa</w:t>
      </w:r>
      <w:r w:rsidR="00431812">
        <w:rPr>
          <w:rFonts w:ascii="Arial" w:hAnsi="Arial" w:cs="Arial"/>
          <w:i/>
          <w:sz w:val="18"/>
          <w:lang w:val="bs-Latn-BA"/>
        </w:rPr>
        <w:t>cija tačno reproducira rezultat</w:t>
      </w:r>
      <w:r w:rsidR="00DA3B42">
        <w:rPr>
          <w:rFonts w:ascii="Arial" w:hAnsi="Arial" w:cs="Arial"/>
          <w:i/>
          <w:sz w:val="18"/>
          <w:lang w:val="bs-Latn-BA"/>
        </w:rPr>
        <w:t>e ispitivanja</w:t>
      </w:r>
      <w:r w:rsidR="001524E6">
        <w:rPr>
          <w:rFonts w:ascii="Arial" w:hAnsi="Arial" w:cs="Arial"/>
          <w:i/>
          <w:sz w:val="18"/>
          <w:lang w:val="bs-Latn-BA"/>
        </w:rPr>
        <w:t>; dokumentovan plan za neželjene situacije da bi održala usluge u slučaju otkaza ili pada informacionog sistema; ako se sistemom upravlja izvan lokacije laboratorije, pružalac usluga održavanja mora biti usklađen sa zahtjevima ovog standarda</w:t>
      </w:r>
      <w:r w:rsidR="00431812">
        <w:rPr>
          <w:rFonts w:ascii="Arial" w:hAnsi="Arial" w:cs="Arial"/>
          <w:i/>
          <w:sz w:val="18"/>
          <w:lang w:val="bs-Latn-BA"/>
        </w:rPr>
        <w:t>.</w:t>
      </w:r>
    </w:p>
    <w:p w:rsidR="00BE6947" w:rsidRDefault="00BE6947" w:rsidP="007C7AD3">
      <w:pPr>
        <w:spacing w:line="240" w:lineRule="auto"/>
        <w:rPr>
          <w:rFonts w:ascii="Arial" w:hAnsi="Arial" w:cs="Arial"/>
          <w:lang w:val="bs-Latn-BA"/>
        </w:rPr>
      </w:pPr>
    </w:p>
    <w:p w:rsidR="0018307B" w:rsidRDefault="0018307B" w:rsidP="001524E6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1524E6">
      <w:pPr>
        <w:widowControl w:val="0"/>
        <w:spacing w:line="240" w:lineRule="auto"/>
        <w:rPr>
          <w:rFonts w:ascii="Arial" w:hAnsi="Arial" w:cs="Arial"/>
          <w:lang w:val="bs-Latn-BA"/>
        </w:rPr>
      </w:pPr>
    </w:p>
    <w:p w:rsidR="001524E6" w:rsidRPr="002B1707" w:rsidRDefault="0018307B" w:rsidP="001524E6">
      <w:pPr>
        <w:widowControl w:val="0"/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  <w:r w:rsidR="001524E6" w:rsidRPr="002B1707">
        <w:rPr>
          <w:rFonts w:ascii="Arial" w:hAnsi="Arial" w:cs="Arial"/>
          <w:lang w:val="bs-Latn-BA"/>
        </w:rPr>
        <w:t xml:space="preserve"> </w:t>
      </w:r>
    </w:p>
    <w:p w:rsidR="001524E6" w:rsidRDefault="001524E6" w:rsidP="007C7AD3">
      <w:pPr>
        <w:spacing w:line="240" w:lineRule="auto"/>
        <w:rPr>
          <w:rFonts w:ascii="Arial" w:hAnsi="Arial" w:cs="Arial"/>
          <w:lang w:val="bs-Latn-BA"/>
        </w:rPr>
      </w:pPr>
    </w:p>
    <w:p w:rsidR="001524E6" w:rsidRPr="002B1707" w:rsidRDefault="001524E6" w:rsidP="007C7AD3">
      <w:pPr>
        <w:spacing w:line="240" w:lineRule="auto"/>
        <w:rPr>
          <w:rFonts w:ascii="Arial" w:hAnsi="Arial" w:cs="Arial"/>
          <w:lang w:val="bs-Latn-BA"/>
        </w:rPr>
      </w:pPr>
    </w:p>
    <w:p w:rsidR="00D3161B" w:rsidRPr="002B1707" w:rsidRDefault="00D3161B" w:rsidP="007C7AD3">
      <w:pPr>
        <w:suppressAutoHyphens/>
        <w:spacing w:line="240" w:lineRule="auto"/>
        <w:rPr>
          <w:rFonts w:ascii="Arial" w:hAnsi="Arial" w:cs="Arial"/>
          <w:b/>
          <w:bCs/>
          <w:i/>
          <w:iCs/>
          <w:u w:val="single"/>
          <w:lang w:val="bs-Latn-BA"/>
        </w:rPr>
      </w:pPr>
      <w:r w:rsidRPr="002B1707">
        <w:rPr>
          <w:rFonts w:ascii="Arial" w:hAnsi="Arial" w:cs="Arial"/>
          <w:b/>
          <w:bCs/>
          <w:i/>
          <w:iCs/>
          <w:u w:val="single"/>
          <w:lang w:val="bs-Latn-BA"/>
        </w:rPr>
        <w:t>Korištenje simbola SABiH, pozivanje na akreditaciju i pozivanje na status bilateralnog potpisnika EA MLA:</w:t>
      </w:r>
    </w:p>
    <w:p w:rsidR="001524E6" w:rsidRDefault="001524E6" w:rsidP="007C7AD3">
      <w:pPr>
        <w:pStyle w:val="KomentariBATAlista"/>
        <w:jc w:val="left"/>
        <w:rPr>
          <w:color w:val="auto"/>
          <w:sz w:val="20"/>
          <w:szCs w:val="20"/>
          <w:lang w:val="bs-Latn-BA"/>
        </w:rPr>
      </w:pPr>
    </w:p>
    <w:p w:rsidR="00D3161B" w:rsidRPr="002B1707" w:rsidRDefault="002E2BB5" w:rsidP="007C7AD3">
      <w:pPr>
        <w:pStyle w:val="KomentariBATAlista"/>
        <w:jc w:val="left"/>
        <w:rPr>
          <w:color w:val="auto"/>
          <w:sz w:val="20"/>
          <w:szCs w:val="20"/>
          <w:lang w:val="bs-Latn-BA"/>
        </w:rPr>
      </w:pPr>
      <w:r>
        <w:rPr>
          <w:color w:val="auto"/>
          <w:sz w:val="20"/>
          <w:szCs w:val="20"/>
          <w:lang w:val="bs-Latn-BA"/>
        </w:rPr>
        <w:t>Korištenje simbola SABiH u skladu sa obavezujućim BATA dokumentom PD 07-03 (S</w:t>
      </w:r>
      <w:r w:rsidR="00D3161B" w:rsidRPr="002B1707">
        <w:rPr>
          <w:color w:val="auto"/>
          <w:sz w:val="20"/>
          <w:szCs w:val="20"/>
          <w:lang w:val="bs-Latn-BA"/>
        </w:rPr>
        <w:t xml:space="preserve">imbol SABiH na svim izvještajima o ispitivanjima/kalibracijama, </w:t>
      </w:r>
      <w:r w:rsidR="00FE1953">
        <w:rPr>
          <w:color w:val="auto"/>
          <w:sz w:val="20"/>
          <w:szCs w:val="20"/>
          <w:lang w:val="bs-Latn-BA"/>
        </w:rPr>
        <w:t>ako isti</w:t>
      </w:r>
      <w:r w:rsidR="00D3161B" w:rsidRPr="002B1707">
        <w:rPr>
          <w:color w:val="auto"/>
          <w:sz w:val="20"/>
          <w:szCs w:val="20"/>
          <w:lang w:val="bs-Latn-BA"/>
        </w:rPr>
        <w:t xml:space="preserve"> sadrže m</w:t>
      </w:r>
      <w:r w:rsidR="00F069F4" w:rsidRPr="002B1707">
        <w:rPr>
          <w:color w:val="auto"/>
          <w:sz w:val="20"/>
          <w:szCs w:val="20"/>
          <w:lang w:val="bs-Latn-BA"/>
        </w:rPr>
        <w:t>etode iz akreditiranog područja;</w:t>
      </w:r>
      <w:r w:rsidR="00D3161B" w:rsidRPr="002B1707">
        <w:rPr>
          <w:color w:val="auto"/>
          <w:sz w:val="20"/>
          <w:szCs w:val="20"/>
          <w:lang w:val="bs-Latn-BA"/>
        </w:rPr>
        <w:t xml:space="preserve"> </w:t>
      </w:r>
      <w:r w:rsidR="00F069F4" w:rsidRPr="002B1707">
        <w:rPr>
          <w:color w:val="auto"/>
          <w:sz w:val="20"/>
          <w:szCs w:val="20"/>
          <w:lang w:val="bs-Latn-BA"/>
        </w:rPr>
        <w:t>Pravilno označavanje neakreditiranih aktivnosti</w:t>
      </w:r>
      <w:r>
        <w:rPr>
          <w:color w:val="auto"/>
          <w:sz w:val="20"/>
          <w:szCs w:val="20"/>
          <w:lang w:val="bs-Latn-BA"/>
        </w:rPr>
        <w:t>,...)</w:t>
      </w:r>
    </w:p>
    <w:p w:rsidR="00D3161B" w:rsidRPr="002B1707" w:rsidRDefault="00D3161B" w:rsidP="007C7AD3">
      <w:pPr>
        <w:spacing w:line="240" w:lineRule="auto"/>
        <w:rPr>
          <w:rFonts w:ascii="Arial" w:hAnsi="Arial" w:cs="Arial"/>
          <w:lang w:val="bs-Latn-BA"/>
        </w:rPr>
      </w:pPr>
    </w:p>
    <w:p w:rsidR="0018307B" w:rsidRDefault="0018307B" w:rsidP="007C7AD3">
      <w:pPr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Komentar TOU: </w:t>
      </w:r>
    </w:p>
    <w:p w:rsidR="0018307B" w:rsidRDefault="0018307B" w:rsidP="007C7AD3">
      <w:pPr>
        <w:spacing w:line="240" w:lineRule="auto"/>
        <w:rPr>
          <w:rFonts w:ascii="Arial" w:hAnsi="Arial" w:cs="Arial"/>
          <w:lang w:val="bs-Latn-BA"/>
        </w:rPr>
      </w:pPr>
    </w:p>
    <w:p w:rsidR="00D3161B" w:rsidRPr="002B1707" w:rsidRDefault="0018307B" w:rsidP="007C7AD3">
      <w:pPr>
        <w:spacing w:line="24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Referentni dokument:</w:t>
      </w:r>
    </w:p>
    <w:p w:rsidR="00D3161B" w:rsidRDefault="00D3161B" w:rsidP="007C7AD3">
      <w:pPr>
        <w:spacing w:line="240" w:lineRule="auto"/>
        <w:rPr>
          <w:rFonts w:ascii="Arial" w:hAnsi="Arial" w:cs="Arial"/>
          <w:b/>
          <w:lang w:val="bs-Latn-BA"/>
        </w:rPr>
      </w:pPr>
    </w:p>
    <w:p w:rsidR="0018307B" w:rsidRPr="00E415C3" w:rsidRDefault="0018307B" w:rsidP="0018307B">
      <w:pPr>
        <w:spacing w:line="240" w:lineRule="auto"/>
        <w:jc w:val="both"/>
        <w:rPr>
          <w:rFonts w:ascii="Arial" w:hAnsi="Arial" w:cs="Arial"/>
          <w:b/>
          <w:i/>
          <w:lang w:val="bs-Latn-BA"/>
        </w:rPr>
      </w:pPr>
      <w:r>
        <w:rPr>
          <w:rFonts w:ascii="Arial" w:hAnsi="Arial" w:cs="Arial"/>
          <w:b/>
          <w:i/>
          <w:lang w:val="bs-Latn-BA"/>
        </w:rPr>
        <w:t>Sažetak nalaza</w:t>
      </w:r>
      <w:r w:rsidRPr="00E415C3">
        <w:rPr>
          <w:rFonts w:ascii="Arial" w:hAnsi="Arial" w:cs="Arial"/>
          <w:b/>
          <w:i/>
          <w:lang w:val="bs-Latn-BA"/>
        </w:rPr>
        <w:t xml:space="preserve"> </w:t>
      </w:r>
      <w:r>
        <w:rPr>
          <w:rFonts w:ascii="Arial" w:hAnsi="Arial" w:cs="Arial"/>
          <w:b/>
          <w:i/>
          <w:lang w:val="bs-Latn-BA"/>
        </w:rPr>
        <w:t>samo</w:t>
      </w:r>
      <w:r w:rsidRPr="00E415C3">
        <w:rPr>
          <w:rFonts w:ascii="Arial" w:hAnsi="Arial" w:cs="Arial"/>
          <w:b/>
          <w:i/>
          <w:lang w:val="bs-Latn-BA"/>
        </w:rPr>
        <w:t>ocjenjivanja:</w:t>
      </w:r>
      <w:r>
        <w:rPr>
          <w:rFonts w:ascii="Arial" w:hAnsi="Arial" w:cs="Arial"/>
          <w:b/>
          <w:i/>
          <w:lang w:val="bs-Latn-BA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18307B" w:rsidRPr="00636B8D" w:rsidTr="00D30136">
        <w:tc>
          <w:tcPr>
            <w:tcW w:w="10312" w:type="dxa"/>
            <w:shd w:val="clear" w:color="auto" w:fill="auto"/>
          </w:tcPr>
          <w:p w:rsidR="0018307B" w:rsidRPr="00CE4889" w:rsidRDefault="0018307B" w:rsidP="00D30136">
            <w:pPr>
              <w:spacing w:line="240" w:lineRule="auto"/>
              <w:jc w:val="both"/>
              <w:rPr>
                <w:rStyle w:val="SubtleEmphasis"/>
              </w:rPr>
            </w:pPr>
          </w:p>
          <w:p w:rsidR="0018307B" w:rsidRPr="00636B8D" w:rsidRDefault="0018307B" w:rsidP="00D30136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  <w:p w:rsidR="0018307B" w:rsidRPr="00636B8D" w:rsidRDefault="0018307B" w:rsidP="00D30136">
            <w:pPr>
              <w:spacing w:line="24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p w:rsidR="0018307B" w:rsidRPr="00E415C3" w:rsidRDefault="0018307B" w:rsidP="0018307B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bs-Latn-BA"/>
        </w:rPr>
      </w:pPr>
      <w:r>
        <w:rPr>
          <w:rFonts w:ascii="Arial" w:hAnsi="Arial" w:cs="Arial"/>
          <w:i/>
          <w:sz w:val="20"/>
          <w:szCs w:val="20"/>
          <w:lang w:val="bs-Latn-BA"/>
        </w:rPr>
        <w:t>*</w:t>
      </w:r>
      <w:r w:rsidRPr="00E415C3">
        <w:rPr>
          <w:rFonts w:ascii="Arial" w:hAnsi="Arial" w:cs="Arial"/>
          <w:i/>
          <w:sz w:val="18"/>
          <w:szCs w:val="18"/>
          <w:lang w:val="bs-Latn-BA"/>
        </w:rPr>
        <w:t>Navesti opć</w:t>
      </w:r>
      <w:r>
        <w:rPr>
          <w:rFonts w:ascii="Arial" w:hAnsi="Arial" w:cs="Arial"/>
          <w:i/>
          <w:sz w:val="18"/>
          <w:szCs w:val="18"/>
          <w:lang w:val="bs-Latn-BA"/>
        </w:rPr>
        <w:t>i</w:t>
      </w:r>
      <w:r w:rsidRPr="00E415C3">
        <w:rPr>
          <w:rFonts w:ascii="Arial" w:hAnsi="Arial" w:cs="Arial"/>
          <w:i/>
          <w:sz w:val="18"/>
          <w:szCs w:val="18"/>
          <w:lang w:val="bs-Latn-BA"/>
        </w:rPr>
        <w:t xml:space="preserve"> </w:t>
      </w:r>
      <w:r>
        <w:rPr>
          <w:rFonts w:ascii="Arial" w:hAnsi="Arial" w:cs="Arial"/>
          <w:i/>
          <w:sz w:val="18"/>
          <w:szCs w:val="18"/>
          <w:lang w:val="bs-Latn-BA"/>
        </w:rPr>
        <w:t xml:space="preserve">komentar i naznačiti poglavlja u kojima su zabilježene izmjene od zadnjeg samoocjenjivanja. </w:t>
      </w:r>
    </w:p>
    <w:p w:rsidR="00E415C3" w:rsidRPr="006D626A" w:rsidRDefault="00E415C3" w:rsidP="007C7AD3">
      <w:pPr>
        <w:spacing w:line="240" w:lineRule="auto"/>
        <w:rPr>
          <w:rFonts w:ascii="Arial" w:hAnsi="Arial" w:cs="Arial"/>
          <w:b/>
          <w:lang w:val="bs-Latn-BA"/>
        </w:rPr>
      </w:pPr>
    </w:p>
    <w:p w:rsidR="00E415C3" w:rsidRDefault="00E415C3" w:rsidP="007C7AD3">
      <w:pPr>
        <w:spacing w:line="240" w:lineRule="auto"/>
        <w:rPr>
          <w:rFonts w:ascii="Arial" w:hAnsi="Arial" w:cs="Arial"/>
          <w:b/>
          <w:lang w:val="bs-Latn-BA"/>
        </w:rPr>
      </w:pPr>
    </w:p>
    <w:p w:rsidR="0018307B" w:rsidRPr="002B1707" w:rsidRDefault="0018307B" w:rsidP="007C7AD3">
      <w:pPr>
        <w:spacing w:line="240" w:lineRule="auto"/>
        <w:rPr>
          <w:rFonts w:ascii="Arial" w:hAnsi="Arial" w:cs="Arial"/>
          <w:b/>
          <w:lang w:val="bs-Latn-B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4962"/>
        <w:gridCol w:w="3082"/>
      </w:tblGrid>
      <w:tr w:rsidR="00E415C3" w:rsidRPr="002B1707" w:rsidTr="00E415C3">
        <w:tc>
          <w:tcPr>
            <w:tcW w:w="2268" w:type="dxa"/>
            <w:tcBorders>
              <w:bottom w:val="single" w:sz="4" w:space="0" w:color="auto"/>
            </w:tcBorders>
          </w:tcPr>
          <w:p w:rsidR="00D3161B" w:rsidRPr="002B1707" w:rsidRDefault="00D3161B" w:rsidP="007C7AD3">
            <w:pPr>
              <w:spacing w:line="240" w:lineRule="auto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Datum:</w:t>
            </w:r>
          </w:p>
          <w:p w:rsidR="00D3161B" w:rsidRPr="002B1707" w:rsidRDefault="00D3161B" w:rsidP="007C7AD3">
            <w:pPr>
              <w:spacing w:line="240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962" w:type="dxa"/>
          </w:tcPr>
          <w:p w:rsidR="00D3161B" w:rsidRPr="002B1707" w:rsidRDefault="00D3161B" w:rsidP="007C7AD3">
            <w:pPr>
              <w:spacing w:line="240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D3161B" w:rsidRPr="002B1707" w:rsidRDefault="00D3161B" w:rsidP="007C7AD3">
            <w:pPr>
              <w:spacing w:line="240" w:lineRule="auto"/>
              <w:rPr>
                <w:rFonts w:ascii="Arial" w:hAnsi="Arial" w:cs="Arial"/>
                <w:lang w:val="bs-Latn-BA"/>
              </w:rPr>
            </w:pPr>
            <w:r w:rsidRPr="002B1707">
              <w:rPr>
                <w:rFonts w:ascii="Arial" w:hAnsi="Arial" w:cs="Arial"/>
                <w:lang w:val="bs-Latn-BA"/>
              </w:rPr>
              <w:t>Potpis:</w:t>
            </w:r>
          </w:p>
          <w:p w:rsidR="00D3161B" w:rsidRPr="002B1707" w:rsidRDefault="00D3161B" w:rsidP="007C7AD3">
            <w:pPr>
              <w:spacing w:line="240" w:lineRule="auto"/>
              <w:rPr>
                <w:rFonts w:ascii="Arial" w:hAnsi="Arial" w:cs="Arial"/>
                <w:lang w:val="bs-Latn-BA"/>
              </w:rPr>
            </w:pPr>
          </w:p>
        </w:tc>
      </w:tr>
    </w:tbl>
    <w:p w:rsidR="00D3161B" w:rsidRPr="002B1707" w:rsidRDefault="00D3161B" w:rsidP="007C7AD3">
      <w:pPr>
        <w:spacing w:line="240" w:lineRule="auto"/>
        <w:rPr>
          <w:rFonts w:ascii="Arial" w:hAnsi="Arial" w:cs="Arial"/>
          <w:b/>
          <w:lang w:val="bs-Latn-BA"/>
        </w:rPr>
      </w:pPr>
    </w:p>
    <w:sectPr w:rsidR="00D3161B" w:rsidRPr="002B1707" w:rsidSect="00D44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BF" w:rsidRDefault="00EC24BF" w:rsidP="00084A95">
      <w:pPr>
        <w:spacing w:line="240" w:lineRule="auto"/>
      </w:pPr>
      <w:r>
        <w:separator/>
      </w:r>
    </w:p>
  </w:endnote>
  <w:endnote w:type="continuationSeparator" w:id="0">
    <w:p w:rsidR="00EC24BF" w:rsidRDefault="00EC24BF" w:rsidP="00084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3D" w:rsidRDefault="00AD35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C7" w:rsidRPr="00D44EBE" w:rsidRDefault="00213935">
    <w:pPr>
      <w:pStyle w:val="Footer"/>
      <w:jc w:val="right"/>
      <w:rPr>
        <w:rFonts w:ascii="Arial" w:hAnsi="Arial" w:cs="Arial"/>
        <w:sz w:val="20"/>
        <w:szCs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A2B190" wp14:editId="4A82B2FC">
              <wp:simplePos x="0" y="0"/>
              <wp:positionH relativeFrom="column">
                <wp:posOffset>-130175</wp:posOffset>
              </wp:positionH>
              <wp:positionV relativeFrom="paragraph">
                <wp:posOffset>-54610</wp:posOffset>
              </wp:positionV>
              <wp:extent cx="6642100" cy="0"/>
              <wp:effectExtent l="12700" t="12065" r="12700" b="6985"/>
              <wp:wrapNone/>
              <wp:docPr id="2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-4.3pt" to="512.7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svJQIAAEIEAAAOAAAAZHJzL2Uyb0RvYy54bWysU02P2yAQvVfqf0DcE9upkyZWnFVlJ71s&#10;u5Gy/QEEsI2KAQGJE1X97x3Ih7LtparqAx5g5vHmzczy6dRLdOTWCa1KnI1TjLiimgnVlvjb62Y0&#10;x8h5ohiRWvESn7nDT6v375aDKfhEd1oybhGAKFcMpsSd96ZIEkc73hM31oYruGy07YmHrW0TZskA&#10;6L1MJmk6SwZtmbGacufgtL5c4lXEbxpO/UvTOO6RLDFw83G1cd2HNVktSdFaYjpBrzTIP7DoiVDw&#10;6B2qJp6ggxV/QPWCWu1048dU94luGkF5zAGyydLfstl1xPCYC4jjzF0m9/9g6dfj1iLBSjzBSJEe&#10;SrTzloi286jSSoGA2qIsCjUYV4B/pbY2pEpPameeNf3ukNJVR1TLI+HXswGULEibvAkJG2fguf3w&#10;RTPwIQevo2qnxvYBEvRAp1ic8704/OQRhcPZLJ9kKdSQ3u4SUtwCjXX+M9c9CkaJpVBBN1KQ47Pz&#10;gQgpbi7hWOmNkDLWXio0lHgxnUwxIrKFJqbexlinpWDBL0Q42+4radGRhEaKX0wQbh7drD4oFnE7&#10;Ttj6ansi5MUGHlIFPMgKmF2tS6f8WKSL9Xw9z0f5ZLYe5Wldjz5tqnw022Qfp/WHuqrq7GegluVF&#10;JxjjKrC7dW2W/11XXOfn0m/3vr0rkrxFj9IB2ds/ko5lDZUMY+aKvWbnrb2VGxo1Ol+HKkzC4x7s&#10;x9Ff/QIAAP//AwBQSwMEFAAGAAgAAAAhAGwuvs3dAAAACgEAAA8AAABkcnMvZG93bnJldi54bWxM&#10;j0FPwzAMhe9I/IfISFymLaFo09Q1nRDQGxc2EFev9dqKxumabCv8ejxxgJv93tPz52w9uk6daAit&#10;Zwt3MwOKuPRVy7WFt20xXYIKEbnCzjNZ+KIA6/z6KsO08md+pdMm1kpKOKRooYmxT7UOZUMOw8z3&#10;xOLt/eAwyjrUuhrwLOWu04kxC+2wZbnQYE+PDZWfm6OzEIp3OhTfk3JiPu5rT8nh6eUZrb29GR9W&#10;oCKN8S8MF3xBh1yYdv7IVVCdhWli5hKVYbkAdQmYZC7K7lfReab/v5D/AAAA//8DAFBLAQItABQA&#10;BgAIAAAAIQC2gziS/gAAAOEBAAATAAAAAAAAAAAAAAAAAAAAAABbQ29udGVudF9UeXBlc10ueG1s&#10;UEsBAi0AFAAGAAgAAAAhADj9If/WAAAAlAEAAAsAAAAAAAAAAAAAAAAALwEAAF9yZWxzLy5yZWxz&#10;UEsBAi0AFAAGAAgAAAAhAA09Wy8lAgAAQgQAAA4AAAAAAAAAAAAAAAAALgIAAGRycy9lMm9Eb2Mu&#10;eG1sUEsBAi0AFAAGAAgAAAAhAGwuvs3dAAAACgEAAA8AAAAAAAAAAAAAAAAAfwQAAGRycy9kb3du&#10;cmV2LnhtbFBLBQYAAAAABAAEAPMAAACJBQAAAAA=&#10;"/>
          </w:pict>
        </mc:Fallback>
      </mc:AlternateContent>
    </w:r>
    <w:r w:rsidR="001906C7" w:rsidRPr="00D44EBE">
      <w:rPr>
        <w:rFonts w:ascii="Arial" w:hAnsi="Arial" w:cs="Arial"/>
        <w:sz w:val="20"/>
        <w:szCs w:val="20"/>
      </w:rPr>
      <w:fldChar w:fldCharType="begin"/>
    </w:r>
    <w:r w:rsidR="001906C7" w:rsidRPr="00D44EBE">
      <w:rPr>
        <w:rFonts w:ascii="Arial" w:hAnsi="Arial" w:cs="Arial"/>
        <w:sz w:val="20"/>
        <w:szCs w:val="20"/>
      </w:rPr>
      <w:instrText>PAGE   \* MERGEFORMAT</w:instrText>
    </w:r>
    <w:r w:rsidR="001906C7" w:rsidRPr="00D44EBE">
      <w:rPr>
        <w:rFonts w:ascii="Arial" w:hAnsi="Arial" w:cs="Arial"/>
        <w:sz w:val="20"/>
        <w:szCs w:val="20"/>
      </w:rPr>
      <w:fldChar w:fldCharType="separate"/>
    </w:r>
    <w:r w:rsidR="00AD353D">
      <w:rPr>
        <w:rFonts w:ascii="Arial" w:hAnsi="Arial" w:cs="Arial"/>
        <w:noProof/>
        <w:sz w:val="20"/>
        <w:szCs w:val="20"/>
      </w:rPr>
      <w:t>1</w:t>
    </w:r>
    <w:r w:rsidR="001906C7" w:rsidRPr="00D44EBE">
      <w:rPr>
        <w:rFonts w:ascii="Arial" w:hAnsi="Arial" w:cs="Arial"/>
        <w:sz w:val="20"/>
        <w:szCs w:val="20"/>
      </w:rPr>
      <w:fldChar w:fldCharType="end"/>
    </w:r>
    <w:r w:rsidR="001906C7" w:rsidRPr="00D44EBE">
      <w:rPr>
        <w:rFonts w:ascii="Arial" w:hAnsi="Arial" w:cs="Arial"/>
        <w:sz w:val="20"/>
        <w:szCs w:val="20"/>
      </w:rPr>
      <w:t>/</w:t>
    </w:r>
    <w:r w:rsidR="001906C7" w:rsidRPr="00D44EBE">
      <w:rPr>
        <w:rFonts w:ascii="Arial" w:hAnsi="Arial" w:cs="Arial"/>
        <w:sz w:val="20"/>
        <w:szCs w:val="20"/>
      </w:rPr>
      <w:fldChar w:fldCharType="begin"/>
    </w:r>
    <w:r w:rsidR="001906C7" w:rsidRPr="00D44EBE">
      <w:rPr>
        <w:rFonts w:ascii="Arial" w:hAnsi="Arial" w:cs="Arial"/>
        <w:sz w:val="20"/>
        <w:szCs w:val="20"/>
      </w:rPr>
      <w:instrText xml:space="preserve"> NUMPAGES   \* MERGEFORMAT </w:instrText>
    </w:r>
    <w:r w:rsidR="001906C7" w:rsidRPr="00D44EBE">
      <w:rPr>
        <w:rFonts w:ascii="Arial" w:hAnsi="Arial" w:cs="Arial"/>
        <w:sz w:val="20"/>
        <w:szCs w:val="20"/>
      </w:rPr>
      <w:fldChar w:fldCharType="separate"/>
    </w:r>
    <w:r w:rsidR="00AD353D">
      <w:rPr>
        <w:rFonts w:ascii="Arial" w:hAnsi="Arial" w:cs="Arial"/>
        <w:noProof/>
        <w:sz w:val="20"/>
        <w:szCs w:val="20"/>
      </w:rPr>
      <w:t>9</w:t>
    </w:r>
    <w:r w:rsidR="001906C7" w:rsidRPr="00D44EBE">
      <w:rPr>
        <w:rFonts w:ascii="Arial" w:hAnsi="Arial" w:cs="Arial"/>
        <w:sz w:val="20"/>
        <w:szCs w:val="20"/>
      </w:rPr>
      <w:fldChar w:fldCharType="end"/>
    </w:r>
  </w:p>
  <w:p w:rsidR="001906C7" w:rsidRDefault="00190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3D" w:rsidRDefault="00AD3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BF" w:rsidRDefault="00EC24BF" w:rsidP="00084A95">
      <w:pPr>
        <w:spacing w:line="240" w:lineRule="auto"/>
      </w:pPr>
      <w:r>
        <w:separator/>
      </w:r>
    </w:p>
  </w:footnote>
  <w:footnote w:type="continuationSeparator" w:id="0">
    <w:p w:rsidR="00EC24BF" w:rsidRDefault="00EC24BF" w:rsidP="00084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3D" w:rsidRDefault="00AD3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843"/>
      <w:gridCol w:w="7230"/>
      <w:gridCol w:w="1275"/>
    </w:tblGrid>
    <w:tr w:rsidR="001906C7" w:rsidRPr="005162BF">
      <w:trPr>
        <w:cantSplit/>
        <w:trHeight w:val="844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06C7" w:rsidRPr="005162BF" w:rsidRDefault="001906C7" w:rsidP="00BA649B">
          <w:pPr>
            <w:spacing w:line="280" w:lineRule="exact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162BF">
            <w:rPr>
              <w:rFonts w:ascii="Arial" w:hAnsi="Arial" w:cs="Arial"/>
              <w:b/>
              <w:sz w:val="28"/>
              <w:szCs w:val="28"/>
            </w:rPr>
            <w:t>O</w:t>
          </w:r>
          <w:r w:rsidR="00FA33FB">
            <w:rPr>
              <w:rFonts w:ascii="Arial" w:hAnsi="Arial" w:cs="Arial"/>
              <w:b/>
              <w:sz w:val="28"/>
              <w:szCs w:val="28"/>
            </w:rPr>
            <w:t>B 07-</w:t>
          </w:r>
          <w:r w:rsidR="006B17C2">
            <w:rPr>
              <w:rFonts w:ascii="Arial" w:hAnsi="Arial" w:cs="Arial"/>
              <w:b/>
              <w:sz w:val="28"/>
              <w:szCs w:val="28"/>
            </w:rPr>
            <w:t>79</w:t>
          </w:r>
        </w:p>
      </w:tc>
      <w:tc>
        <w:tcPr>
          <w:tcW w:w="7230" w:type="dxa"/>
          <w:tcBorders>
            <w:top w:val="single" w:sz="4" w:space="0" w:color="auto"/>
            <w:left w:val="nil"/>
            <w:bottom w:val="single" w:sz="4" w:space="0" w:color="auto"/>
            <w:right w:val="single" w:sz="6" w:space="0" w:color="000000"/>
          </w:tcBorders>
          <w:vAlign w:val="center"/>
        </w:tcPr>
        <w:p w:rsidR="001906C7" w:rsidRPr="005162BF" w:rsidRDefault="001906C7" w:rsidP="00084A95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5162BF">
            <w:rPr>
              <w:rFonts w:ascii="Arial" w:hAnsi="Arial" w:cs="Arial"/>
              <w:b/>
              <w:i/>
              <w:sz w:val="24"/>
              <w:szCs w:val="24"/>
            </w:rPr>
            <w:t xml:space="preserve">IZVJEŠTAJ </w:t>
          </w:r>
          <w:r w:rsidR="00C8371A" w:rsidRPr="005162BF">
            <w:rPr>
              <w:rFonts w:ascii="Arial" w:hAnsi="Arial" w:cs="Arial"/>
              <w:b/>
              <w:i/>
              <w:sz w:val="24"/>
              <w:szCs w:val="24"/>
            </w:rPr>
            <w:t>O</w:t>
          </w:r>
          <w:r w:rsidR="00AD353D">
            <w:rPr>
              <w:rFonts w:ascii="Arial" w:hAnsi="Arial" w:cs="Arial"/>
              <w:b/>
              <w:i/>
              <w:sz w:val="24"/>
              <w:szCs w:val="24"/>
            </w:rPr>
            <w:t xml:space="preserve"> SAMOOCJENJIVANJU</w:t>
          </w:r>
          <w:bookmarkStart w:id="0" w:name="_GoBack"/>
          <w:bookmarkEnd w:id="0"/>
        </w:p>
        <w:p w:rsidR="001906C7" w:rsidRPr="005162BF" w:rsidRDefault="001906C7" w:rsidP="006D626A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5162BF">
            <w:rPr>
              <w:rFonts w:ascii="Arial" w:hAnsi="Arial" w:cs="Arial"/>
              <w:i/>
              <w:sz w:val="20"/>
              <w:szCs w:val="20"/>
            </w:rPr>
            <w:t>(</w:t>
          </w:r>
          <w:r w:rsidR="006D626A">
            <w:rPr>
              <w:rFonts w:ascii="Arial" w:hAnsi="Arial" w:cs="Arial"/>
              <w:i/>
              <w:sz w:val="20"/>
              <w:szCs w:val="20"/>
              <w:lang w:val="sr-Latn-CS"/>
            </w:rPr>
            <w:t>BAS EN ISO</w:t>
          </w:r>
          <w:r w:rsidRPr="005162BF">
            <w:rPr>
              <w:rFonts w:ascii="Arial" w:hAnsi="Arial" w:cs="Arial"/>
              <w:i/>
              <w:sz w:val="20"/>
              <w:szCs w:val="20"/>
              <w:lang w:val="sr-Latn-CS"/>
            </w:rPr>
            <w:t xml:space="preserve"> 1</w:t>
          </w:r>
          <w:r w:rsidR="006D626A">
            <w:rPr>
              <w:rFonts w:ascii="Arial" w:hAnsi="Arial" w:cs="Arial"/>
              <w:i/>
              <w:sz w:val="20"/>
              <w:szCs w:val="20"/>
              <w:lang w:val="sr-Latn-CS"/>
            </w:rPr>
            <w:t>5189</w:t>
          </w:r>
          <w:r w:rsidR="00636080">
            <w:rPr>
              <w:rFonts w:ascii="Arial" w:hAnsi="Arial" w:cs="Arial"/>
              <w:i/>
              <w:sz w:val="20"/>
              <w:szCs w:val="20"/>
              <w:lang w:val="sr-Latn-CS"/>
            </w:rPr>
            <w:t>:20</w:t>
          </w:r>
          <w:r w:rsidR="008070AF">
            <w:rPr>
              <w:rFonts w:ascii="Arial" w:hAnsi="Arial" w:cs="Arial"/>
              <w:i/>
              <w:sz w:val="20"/>
              <w:szCs w:val="20"/>
              <w:lang w:val="sr-Latn-CS"/>
            </w:rPr>
            <w:t>13</w:t>
          </w:r>
          <w:r w:rsidRPr="005162BF">
            <w:rPr>
              <w:rFonts w:ascii="Arial" w:hAnsi="Arial" w:cs="Arial"/>
              <w:i/>
              <w:sz w:val="20"/>
              <w:szCs w:val="20"/>
              <w:lang w:val="sr-Latn-CS"/>
            </w:rPr>
            <w:t>)</w:t>
          </w:r>
        </w:p>
      </w:tc>
      <w:tc>
        <w:tcPr>
          <w:tcW w:w="1275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1906C7" w:rsidRPr="005162BF" w:rsidRDefault="00213935" w:rsidP="00943FA1">
          <w:pPr>
            <w:jc w:val="center"/>
            <w:rPr>
              <w:rFonts w:ascii="Times New Roman" w:hAnsi="Times New Roman"/>
              <w:b/>
              <w:sz w:val="28"/>
              <w:lang w:val="pl-PL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 wp14:anchorId="28905A6E" wp14:editId="44E9F392">
                <wp:extent cx="755650" cy="476250"/>
                <wp:effectExtent l="0" t="0" r="6350" b="0"/>
                <wp:docPr id="1" name="Picture 8" descr="Logo-za-obrasce-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za-obrasce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06C7" w:rsidRDefault="00190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3D" w:rsidRDefault="00AD3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885CAA"/>
    <w:lvl w:ilvl="0">
      <w:numFmt w:val="decimal"/>
      <w:lvlText w:val="*"/>
      <w:lvlJc w:val="left"/>
    </w:lvl>
  </w:abstractNum>
  <w:abstractNum w:abstractNumId="1">
    <w:nsid w:val="08FD78CD"/>
    <w:multiLevelType w:val="singleLevel"/>
    <w:tmpl w:val="909083D2"/>
    <w:lvl w:ilvl="0">
      <w:start w:val="4"/>
      <w:numFmt w:val="lowerLetter"/>
      <w:lvlText w:val="%1)"/>
      <w:legacy w:legacy="1" w:legacySpace="0" w:legacyIndent="230"/>
      <w:lvlJc w:val="left"/>
      <w:rPr>
        <w:rFonts w:ascii="Arial" w:hAnsi="Arial" w:cs="Arial" w:hint="default"/>
        <w:b/>
      </w:rPr>
    </w:lvl>
  </w:abstractNum>
  <w:abstractNum w:abstractNumId="2">
    <w:nsid w:val="196907A6"/>
    <w:multiLevelType w:val="singleLevel"/>
    <w:tmpl w:val="677EE430"/>
    <w:lvl w:ilvl="0">
      <w:start w:val="1"/>
      <w:numFmt w:val="lowerLetter"/>
      <w:lvlText w:val="%1)"/>
      <w:legacy w:legacy="1" w:legacySpace="0" w:legacyIndent="240"/>
      <w:lvlJc w:val="left"/>
      <w:rPr>
        <w:rFonts w:ascii="Arial" w:hAnsi="Arial" w:cs="Arial" w:hint="default"/>
        <w:b/>
        <w:lang w:val="it-IT"/>
      </w:rPr>
    </w:lvl>
  </w:abstractNum>
  <w:abstractNum w:abstractNumId="3">
    <w:nsid w:val="21F6148F"/>
    <w:multiLevelType w:val="multilevel"/>
    <w:tmpl w:val="ABB4A1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2A2A4D8F"/>
    <w:multiLevelType w:val="multilevel"/>
    <w:tmpl w:val="46BCE97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">
    <w:nsid w:val="44B92185"/>
    <w:multiLevelType w:val="singleLevel"/>
    <w:tmpl w:val="487088E6"/>
    <w:lvl w:ilvl="0">
      <w:start w:val="1"/>
      <w:numFmt w:val="lowerLetter"/>
      <w:lvlText w:val="%1)"/>
      <w:legacy w:legacy="1" w:legacySpace="0" w:legacyIndent="326"/>
      <w:lvlJc w:val="left"/>
      <w:rPr>
        <w:rFonts w:ascii="Arial" w:hAnsi="Arial" w:cs="Arial" w:hint="default"/>
        <w:b/>
      </w:rPr>
    </w:lvl>
  </w:abstractNum>
  <w:abstractNum w:abstractNumId="6">
    <w:nsid w:val="469509AF"/>
    <w:multiLevelType w:val="singleLevel"/>
    <w:tmpl w:val="65E8FF7A"/>
    <w:lvl w:ilvl="0">
      <w:start w:val="1"/>
      <w:numFmt w:val="lowerLetter"/>
      <w:lvlText w:val="%1)"/>
      <w:legacy w:legacy="1" w:legacySpace="0" w:legacyIndent="230"/>
      <w:lvlJc w:val="left"/>
      <w:rPr>
        <w:rFonts w:ascii="Arial" w:hAnsi="Arial" w:cs="Arial" w:hint="default"/>
        <w:b/>
      </w:rPr>
    </w:lvl>
  </w:abstractNum>
  <w:abstractNum w:abstractNumId="7">
    <w:nsid w:val="542B4729"/>
    <w:multiLevelType w:val="singleLevel"/>
    <w:tmpl w:val="A4EA4E0E"/>
    <w:lvl w:ilvl="0">
      <w:start w:val="1"/>
      <w:numFmt w:val="lowerLetter"/>
      <w:lvlText w:val="%1)"/>
      <w:legacy w:legacy="1" w:legacySpace="0" w:legacyIndent="230"/>
      <w:lvlJc w:val="left"/>
      <w:rPr>
        <w:rFonts w:ascii="Arial" w:hAnsi="Arial" w:cs="Arial" w:hint="default"/>
        <w:b/>
      </w:rPr>
    </w:lvl>
  </w:abstractNum>
  <w:abstractNum w:abstractNumId="8">
    <w:nsid w:val="7C6D3B2D"/>
    <w:multiLevelType w:val="singleLevel"/>
    <w:tmpl w:val="176C0034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  <w:sz w:val="18"/>
          <w:szCs w:val="18"/>
        </w:rPr>
      </w:lvl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1"/>
        <w:numFmt w:val="lowerLetter"/>
        <w:lvlText w:val="%1)"/>
        <w:legacy w:legacy="1" w:legacySpace="0" w:legacyIndent="231"/>
        <w:lvlJc w:val="left"/>
        <w:rPr>
          <w:rFonts w:ascii="Arial" w:hAnsi="Arial" w:cs="Arial" w:hint="default"/>
          <w:b/>
        </w:rPr>
      </w:lvl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F8"/>
    <w:rsid w:val="00000E8E"/>
    <w:rsid w:val="00007A96"/>
    <w:rsid w:val="000105F7"/>
    <w:rsid w:val="00010E0C"/>
    <w:rsid w:val="00021940"/>
    <w:rsid w:val="000220EC"/>
    <w:rsid w:val="00024064"/>
    <w:rsid w:val="00036930"/>
    <w:rsid w:val="00036D8D"/>
    <w:rsid w:val="00047CBB"/>
    <w:rsid w:val="0005183C"/>
    <w:rsid w:val="00055ED5"/>
    <w:rsid w:val="000562A8"/>
    <w:rsid w:val="000604B7"/>
    <w:rsid w:val="00064F22"/>
    <w:rsid w:val="00065700"/>
    <w:rsid w:val="00067291"/>
    <w:rsid w:val="00067631"/>
    <w:rsid w:val="00084A95"/>
    <w:rsid w:val="00093B43"/>
    <w:rsid w:val="0009449F"/>
    <w:rsid w:val="000A6693"/>
    <w:rsid w:val="000B0847"/>
    <w:rsid w:val="000B20F7"/>
    <w:rsid w:val="000B21F1"/>
    <w:rsid w:val="000B56CD"/>
    <w:rsid w:val="000B6BFF"/>
    <w:rsid w:val="000C1FC1"/>
    <w:rsid w:val="000C5A37"/>
    <w:rsid w:val="000C7A40"/>
    <w:rsid w:val="000D1998"/>
    <w:rsid w:val="000D7260"/>
    <w:rsid w:val="000E0139"/>
    <w:rsid w:val="000F6456"/>
    <w:rsid w:val="001209FE"/>
    <w:rsid w:val="00127737"/>
    <w:rsid w:val="00132DAD"/>
    <w:rsid w:val="00136CDF"/>
    <w:rsid w:val="00140FD8"/>
    <w:rsid w:val="0014750C"/>
    <w:rsid w:val="0015086C"/>
    <w:rsid w:val="001524E6"/>
    <w:rsid w:val="001620C1"/>
    <w:rsid w:val="00163C3E"/>
    <w:rsid w:val="00164314"/>
    <w:rsid w:val="00167232"/>
    <w:rsid w:val="001714CF"/>
    <w:rsid w:val="0018307B"/>
    <w:rsid w:val="00186500"/>
    <w:rsid w:val="001906C7"/>
    <w:rsid w:val="00192ED1"/>
    <w:rsid w:val="001945C8"/>
    <w:rsid w:val="001A6804"/>
    <w:rsid w:val="001A6B45"/>
    <w:rsid w:val="001B29B1"/>
    <w:rsid w:val="001B5A50"/>
    <w:rsid w:val="001C6EB8"/>
    <w:rsid w:val="001C72D8"/>
    <w:rsid w:val="001D32F1"/>
    <w:rsid w:val="001D5AD2"/>
    <w:rsid w:val="001D5B25"/>
    <w:rsid w:val="001D7034"/>
    <w:rsid w:val="001E2455"/>
    <w:rsid w:val="001E34F9"/>
    <w:rsid w:val="001E5575"/>
    <w:rsid w:val="001E5F4D"/>
    <w:rsid w:val="001F0E6F"/>
    <w:rsid w:val="001F59B7"/>
    <w:rsid w:val="0020284B"/>
    <w:rsid w:val="002048A3"/>
    <w:rsid w:val="002118ED"/>
    <w:rsid w:val="00213935"/>
    <w:rsid w:val="0022203E"/>
    <w:rsid w:val="002239C2"/>
    <w:rsid w:val="0023747C"/>
    <w:rsid w:val="00246080"/>
    <w:rsid w:val="00246DDD"/>
    <w:rsid w:val="0024799D"/>
    <w:rsid w:val="002638B7"/>
    <w:rsid w:val="0027120C"/>
    <w:rsid w:val="0028307B"/>
    <w:rsid w:val="0028378A"/>
    <w:rsid w:val="002900AE"/>
    <w:rsid w:val="002B0BC1"/>
    <w:rsid w:val="002B1707"/>
    <w:rsid w:val="002B17B0"/>
    <w:rsid w:val="002B439F"/>
    <w:rsid w:val="002D0C77"/>
    <w:rsid w:val="002E2BB5"/>
    <w:rsid w:val="002F1225"/>
    <w:rsid w:val="00307925"/>
    <w:rsid w:val="00307F42"/>
    <w:rsid w:val="0031761D"/>
    <w:rsid w:val="003256B4"/>
    <w:rsid w:val="0034160D"/>
    <w:rsid w:val="00347B1A"/>
    <w:rsid w:val="00370F54"/>
    <w:rsid w:val="00373997"/>
    <w:rsid w:val="003908CC"/>
    <w:rsid w:val="003955A1"/>
    <w:rsid w:val="003A3F05"/>
    <w:rsid w:val="003A5915"/>
    <w:rsid w:val="003B1D2B"/>
    <w:rsid w:val="003B1F3B"/>
    <w:rsid w:val="003B659B"/>
    <w:rsid w:val="003C3B90"/>
    <w:rsid w:val="003C4998"/>
    <w:rsid w:val="003C7B2A"/>
    <w:rsid w:val="003E1C93"/>
    <w:rsid w:val="003F0B56"/>
    <w:rsid w:val="003F2D4D"/>
    <w:rsid w:val="00417A99"/>
    <w:rsid w:val="00431812"/>
    <w:rsid w:val="004327FA"/>
    <w:rsid w:val="00433354"/>
    <w:rsid w:val="00442BB1"/>
    <w:rsid w:val="004542A3"/>
    <w:rsid w:val="00457E85"/>
    <w:rsid w:val="00461DD4"/>
    <w:rsid w:val="004715EE"/>
    <w:rsid w:val="00472689"/>
    <w:rsid w:val="0048030D"/>
    <w:rsid w:val="00491B32"/>
    <w:rsid w:val="0049203A"/>
    <w:rsid w:val="00495006"/>
    <w:rsid w:val="004A0421"/>
    <w:rsid w:val="004A780E"/>
    <w:rsid w:val="004B7837"/>
    <w:rsid w:val="004F049E"/>
    <w:rsid w:val="004F63B8"/>
    <w:rsid w:val="005001D3"/>
    <w:rsid w:val="005030EA"/>
    <w:rsid w:val="005108BA"/>
    <w:rsid w:val="00512448"/>
    <w:rsid w:val="005162BF"/>
    <w:rsid w:val="00530188"/>
    <w:rsid w:val="0054001B"/>
    <w:rsid w:val="00552B81"/>
    <w:rsid w:val="00563606"/>
    <w:rsid w:val="00573AA1"/>
    <w:rsid w:val="00581CEF"/>
    <w:rsid w:val="0058654D"/>
    <w:rsid w:val="005A1877"/>
    <w:rsid w:val="005A318A"/>
    <w:rsid w:val="005B187A"/>
    <w:rsid w:val="005B2662"/>
    <w:rsid w:val="005B3C99"/>
    <w:rsid w:val="005B412D"/>
    <w:rsid w:val="005D382C"/>
    <w:rsid w:val="005F6CA5"/>
    <w:rsid w:val="006112D3"/>
    <w:rsid w:val="0061231A"/>
    <w:rsid w:val="0061446A"/>
    <w:rsid w:val="00631837"/>
    <w:rsid w:val="00636080"/>
    <w:rsid w:val="00636B8D"/>
    <w:rsid w:val="00645D51"/>
    <w:rsid w:val="00653B9B"/>
    <w:rsid w:val="0065505C"/>
    <w:rsid w:val="0065633C"/>
    <w:rsid w:val="006604B7"/>
    <w:rsid w:val="00666394"/>
    <w:rsid w:val="00673986"/>
    <w:rsid w:val="0067786A"/>
    <w:rsid w:val="00682D70"/>
    <w:rsid w:val="00690569"/>
    <w:rsid w:val="006927E5"/>
    <w:rsid w:val="006A3AB7"/>
    <w:rsid w:val="006B17C2"/>
    <w:rsid w:val="006B581B"/>
    <w:rsid w:val="006B7213"/>
    <w:rsid w:val="006C2CBA"/>
    <w:rsid w:val="006C5EEC"/>
    <w:rsid w:val="006C634E"/>
    <w:rsid w:val="006D626A"/>
    <w:rsid w:val="006E08F3"/>
    <w:rsid w:val="006F2443"/>
    <w:rsid w:val="006F65FE"/>
    <w:rsid w:val="007106C1"/>
    <w:rsid w:val="00711825"/>
    <w:rsid w:val="00711884"/>
    <w:rsid w:val="00713543"/>
    <w:rsid w:val="00713D8A"/>
    <w:rsid w:val="007204E7"/>
    <w:rsid w:val="007206CA"/>
    <w:rsid w:val="00725668"/>
    <w:rsid w:val="00731E56"/>
    <w:rsid w:val="007322AC"/>
    <w:rsid w:val="007334E0"/>
    <w:rsid w:val="00734204"/>
    <w:rsid w:val="00742325"/>
    <w:rsid w:val="00743534"/>
    <w:rsid w:val="007437EB"/>
    <w:rsid w:val="00744516"/>
    <w:rsid w:val="00746FCE"/>
    <w:rsid w:val="0076718B"/>
    <w:rsid w:val="0076733A"/>
    <w:rsid w:val="0078047E"/>
    <w:rsid w:val="0078204B"/>
    <w:rsid w:val="0078223B"/>
    <w:rsid w:val="00791110"/>
    <w:rsid w:val="007A2177"/>
    <w:rsid w:val="007A3311"/>
    <w:rsid w:val="007A6F60"/>
    <w:rsid w:val="007B226F"/>
    <w:rsid w:val="007B7C39"/>
    <w:rsid w:val="007C2EF3"/>
    <w:rsid w:val="007C3C64"/>
    <w:rsid w:val="007C457A"/>
    <w:rsid w:val="007C4BB3"/>
    <w:rsid w:val="007C7AD3"/>
    <w:rsid w:val="007D5698"/>
    <w:rsid w:val="007E1F99"/>
    <w:rsid w:val="008070AF"/>
    <w:rsid w:val="008076C8"/>
    <w:rsid w:val="00815EF0"/>
    <w:rsid w:val="00821384"/>
    <w:rsid w:val="00825C45"/>
    <w:rsid w:val="00826ECF"/>
    <w:rsid w:val="008334B4"/>
    <w:rsid w:val="008354B4"/>
    <w:rsid w:val="00836575"/>
    <w:rsid w:val="00853989"/>
    <w:rsid w:val="00860D54"/>
    <w:rsid w:val="00862324"/>
    <w:rsid w:val="00874768"/>
    <w:rsid w:val="008808FE"/>
    <w:rsid w:val="0088195F"/>
    <w:rsid w:val="00882218"/>
    <w:rsid w:val="00886257"/>
    <w:rsid w:val="00887AF8"/>
    <w:rsid w:val="00890C1D"/>
    <w:rsid w:val="008B4122"/>
    <w:rsid w:val="008C0F9D"/>
    <w:rsid w:val="008C368C"/>
    <w:rsid w:val="008D6CD9"/>
    <w:rsid w:val="008F4EF4"/>
    <w:rsid w:val="008F52CE"/>
    <w:rsid w:val="00905F64"/>
    <w:rsid w:val="00914D8C"/>
    <w:rsid w:val="00915547"/>
    <w:rsid w:val="00920C64"/>
    <w:rsid w:val="009438CA"/>
    <w:rsid w:val="00943FA1"/>
    <w:rsid w:val="00944F6E"/>
    <w:rsid w:val="00946F41"/>
    <w:rsid w:val="00981BC8"/>
    <w:rsid w:val="009837DE"/>
    <w:rsid w:val="00992315"/>
    <w:rsid w:val="0099233D"/>
    <w:rsid w:val="009929B6"/>
    <w:rsid w:val="009A5AB1"/>
    <w:rsid w:val="009B72E2"/>
    <w:rsid w:val="009D433B"/>
    <w:rsid w:val="00A008F6"/>
    <w:rsid w:val="00A04170"/>
    <w:rsid w:val="00A119B3"/>
    <w:rsid w:val="00A20469"/>
    <w:rsid w:val="00A37087"/>
    <w:rsid w:val="00A40DAE"/>
    <w:rsid w:val="00A511EE"/>
    <w:rsid w:val="00A52A27"/>
    <w:rsid w:val="00A60D33"/>
    <w:rsid w:val="00A7342E"/>
    <w:rsid w:val="00A75544"/>
    <w:rsid w:val="00A75D77"/>
    <w:rsid w:val="00A77FCB"/>
    <w:rsid w:val="00A8176B"/>
    <w:rsid w:val="00A85D77"/>
    <w:rsid w:val="00A87E69"/>
    <w:rsid w:val="00A90E5F"/>
    <w:rsid w:val="00AA4189"/>
    <w:rsid w:val="00AA5979"/>
    <w:rsid w:val="00AA64C8"/>
    <w:rsid w:val="00AC15B9"/>
    <w:rsid w:val="00AD205C"/>
    <w:rsid w:val="00AD353D"/>
    <w:rsid w:val="00AD6FF2"/>
    <w:rsid w:val="00AE7A29"/>
    <w:rsid w:val="00AF1DB2"/>
    <w:rsid w:val="00B02710"/>
    <w:rsid w:val="00B07BE2"/>
    <w:rsid w:val="00B121F2"/>
    <w:rsid w:val="00B1307D"/>
    <w:rsid w:val="00B140F6"/>
    <w:rsid w:val="00B347D8"/>
    <w:rsid w:val="00B519B4"/>
    <w:rsid w:val="00B545AC"/>
    <w:rsid w:val="00B57CF8"/>
    <w:rsid w:val="00B60B47"/>
    <w:rsid w:val="00B64106"/>
    <w:rsid w:val="00B75013"/>
    <w:rsid w:val="00B76DB9"/>
    <w:rsid w:val="00B8407D"/>
    <w:rsid w:val="00B92079"/>
    <w:rsid w:val="00B969CD"/>
    <w:rsid w:val="00BA1160"/>
    <w:rsid w:val="00BA649B"/>
    <w:rsid w:val="00BC334D"/>
    <w:rsid w:val="00BD25EA"/>
    <w:rsid w:val="00BD4D97"/>
    <w:rsid w:val="00BD6D06"/>
    <w:rsid w:val="00BE33EF"/>
    <w:rsid w:val="00BE6947"/>
    <w:rsid w:val="00BF2B31"/>
    <w:rsid w:val="00BF3E02"/>
    <w:rsid w:val="00BF645C"/>
    <w:rsid w:val="00C031C6"/>
    <w:rsid w:val="00C04140"/>
    <w:rsid w:val="00C13C10"/>
    <w:rsid w:val="00C20B92"/>
    <w:rsid w:val="00C55722"/>
    <w:rsid w:val="00C608CA"/>
    <w:rsid w:val="00C7365D"/>
    <w:rsid w:val="00C76E10"/>
    <w:rsid w:val="00C816F7"/>
    <w:rsid w:val="00C8371A"/>
    <w:rsid w:val="00C8639C"/>
    <w:rsid w:val="00C9237E"/>
    <w:rsid w:val="00C92AF5"/>
    <w:rsid w:val="00CA058C"/>
    <w:rsid w:val="00CA25FA"/>
    <w:rsid w:val="00CA7C9B"/>
    <w:rsid w:val="00CB4E84"/>
    <w:rsid w:val="00CC0C48"/>
    <w:rsid w:val="00CC3BF0"/>
    <w:rsid w:val="00CD596E"/>
    <w:rsid w:val="00CD71F4"/>
    <w:rsid w:val="00CE04B2"/>
    <w:rsid w:val="00CE4889"/>
    <w:rsid w:val="00CF5AFF"/>
    <w:rsid w:val="00CF6709"/>
    <w:rsid w:val="00D00DA2"/>
    <w:rsid w:val="00D13EAB"/>
    <w:rsid w:val="00D17F11"/>
    <w:rsid w:val="00D3161B"/>
    <w:rsid w:val="00D409AE"/>
    <w:rsid w:val="00D42CFB"/>
    <w:rsid w:val="00D44EBE"/>
    <w:rsid w:val="00D46390"/>
    <w:rsid w:val="00D51070"/>
    <w:rsid w:val="00D51579"/>
    <w:rsid w:val="00D57165"/>
    <w:rsid w:val="00D61FB5"/>
    <w:rsid w:val="00D64196"/>
    <w:rsid w:val="00D67A6F"/>
    <w:rsid w:val="00D72040"/>
    <w:rsid w:val="00D730BA"/>
    <w:rsid w:val="00D77AAE"/>
    <w:rsid w:val="00DA3B42"/>
    <w:rsid w:val="00DA7CCD"/>
    <w:rsid w:val="00DB01D2"/>
    <w:rsid w:val="00DB7ACA"/>
    <w:rsid w:val="00DC01E4"/>
    <w:rsid w:val="00DC3AED"/>
    <w:rsid w:val="00DC43E2"/>
    <w:rsid w:val="00DE0423"/>
    <w:rsid w:val="00DE138A"/>
    <w:rsid w:val="00E000DF"/>
    <w:rsid w:val="00E021CE"/>
    <w:rsid w:val="00E0790D"/>
    <w:rsid w:val="00E241F5"/>
    <w:rsid w:val="00E3029D"/>
    <w:rsid w:val="00E40F51"/>
    <w:rsid w:val="00E415C3"/>
    <w:rsid w:val="00E61316"/>
    <w:rsid w:val="00E62F2F"/>
    <w:rsid w:val="00EA0132"/>
    <w:rsid w:val="00EA29BD"/>
    <w:rsid w:val="00EB3DA1"/>
    <w:rsid w:val="00EC14FD"/>
    <w:rsid w:val="00EC24BF"/>
    <w:rsid w:val="00EE1933"/>
    <w:rsid w:val="00F069F4"/>
    <w:rsid w:val="00F07362"/>
    <w:rsid w:val="00F23B64"/>
    <w:rsid w:val="00F24374"/>
    <w:rsid w:val="00F40354"/>
    <w:rsid w:val="00F4229E"/>
    <w:rsid w:val="00F6475C"/>
    <w:rsid w:val="00F71470"/>
    <w:rsid w:val="00F724A2"/>
    <w:rsid w:val="00F77291"/>
    <w:rsid w:val="00F836B7"/>
    <w:rsid w:val="00F83CB3"/>
    <w:rsid w:val="00F86CF5"/>
    <w:rsid w:val="00F91A48"/>
    <w:rsid w:val="00F969C4"/>
    <w:rsid w:val="00FA0F9C"/>
    <w:rsid w:val="00FA33FB"/>
    <w:rsid w:val="00FB2374"/>
    <w:rsid w:val="00FB3BB8"/>
    <w:rsid w:val="00FB5E3C"/>
    <w:rsid w:val="00FE1953"/>
    <w:rsid w:val="00FE4A26"/>
    <w:rsid w:val="00FE515E"/>
    <w:rsid w:val="00FE5F61"/>
    <w:rsid w:val="00FE7BE2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eastAsia="Times New Roman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locked/>
    <w:rsid w:val="00084A95"/>
    <w:rPr>
      <w:rFonts w:cs="Times New Roman"/>
    </w:rPr>
  </w:style>
  <w:style w:type="paragraph" w:styleId="Footer">
    <w:name w:val="footer"/>
    <w:basedOn w:val="Normal"/>
    <w:link w:val="FooterChar"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084A9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84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84A95"/>
    <w:rPr>
      <w:rFonts w:ascii="Tahoma" w:hAnsi="Tahoma"/>
      <w:sz w:val="16"/>
    </w:rPr>
  </w:style>
  <w:style w:type="table" w:styleId="TableGrid">
    <w:name w:val="Table Grid"/>
    <w:basedOn w:val="TableNormal"/>
    <w:rsid w:val="00D44EBE"/>
    <w:rPr>
      <w:rFonts w:eastAsia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iBATAlista">
    <w:name w:val="Komentari BATA lista"/>
    <w:basedOn w:val="Normal"/>
    <w:link w:val="KomentariBATAlistaChar"/>
    <w:rsid w:val="00666394"/>
    <w:pPr>
      <w:spacing w:line="240" w:lineRule="auto"/>
      <w:jc w:val="both"/>
    </w:pPr>
    <w:rPr>
      <w:rFonts w:ascii="Arial" w:hAnsi="Arial" w:cs="Arial"/>
      <w:i/>
      <w:color w:val="0070C0"/>
      <w:sz w:val="18"/>
      <w:szCs w:val="18"/>
    </w:rPr>
  </w:style>
  <w:style w:type="character" w:customStyle="1" w:styleId="KomentariBATAlistaChar">
    <w:name w:val="Komentari BATA lista Char"/>
    <w:link w:val="KomentariBATAlista"/>
    <w:locked/>
    <w:rsid w:val="00666394"/>
    <w:rPr>
      <w:rFonts w:ascii="Arial" w:hAnsi="Arial"/>
      <w:i/>
      <w:color w:val="0070C0"/>
      <w:sz w:val="18"/>
    </w:rPr>
  </w:style>
  <w:style w:type="paragraph" w:styleId="ListParagraph">
    <w:name w:val="List Paragraph"/>
    <w:basedOn w:val="Normal"/>
    <w:qFormat/>
    <w:rsid w:val="004F63B8"/>
    <w:pPr>
      <w:spacing w:after="200"/>
      <w:ind w:left="720"/>
      <w:contextualSpacing/>
    </w:pPr>
    <w:rPr>
      <w:lang w:val="en-US"/>
    </w:rPr>
  </w:style>
  <w:style w:type="character" w:styleId="SubtleEmphasis">
    <w:name w:val="Subtle Emphasis"/>
    <w:uiPriority w:val="19"/>
    <w:qFormat/>
    <w:rsid w:val="003F0B56"/>
    <w:rPr>
      <w:i/>
      <w:iCs/>
      <w:color w:val="808080"/>
    </w:rPr>
  </w:style>
  <w:style w:type="paragraph" w:styleId="NoSpacing">
    <w:name w:val="No Spacing"/>
    <w:uiPriority w:val="1"/>
    <w:qFormat/>
    <w:rsid w:val="00BE33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eastAsia="Times New Roman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locked/>
    <w:rsid w:val="00084A95"/>
    <w:rPr>
      <w:rFonts w:cs="Times New Roman"/>
    </w:rPr>
  </w:style>
  <w:style w:type="paragraph" w:styleId="Footer">
    <w:name w:val="footer"/>
    <w:basedOn w:val="Normal"/>
    <w:link w:val="FooterChar"/>
    <w:rsid w:val="00084A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084A9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84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84A95"/>
    <w:rPr>
      <w:rFonts w:ascii="Tahoma" w:hAnsi="Tahoma"/>
      <w:sz w:val="16"/>
    </w:rPr>
  </w:style>
  <w:style w:type="table" w:styleId="TableGrid">
    <w:name w:val="Table Grid"/>
    <w:basedOn w:val="TableNormal"/>
    <w:rsid w:val="00D44EBE"/>
    <w:rPr>
      <w:rFonts w:eastAsia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iBATAlista">
    <w:name w:val="Komentari BATA lista"/>
    <w:basedOn w:val="Normal"/>
    <w:link w:val="KomentariBATAlistaChar"/>
    <w:rsid w:val="00666394"/>
    <w:pPr>
      <w:spacing w:line="240" w:lineRule="auto"/>
      <w:jc w:val="both"/>
    </w:pPr>
    <w:rPr>
      <w:rFonts w:ascii="Arial" w:hAnsi="Arial" w:cs="Arial"/>
      <w:i/>
      <w:color w:val="0070C0"/>
      <w:sz w:val="18"/>
      <w:szCs w:val="18"/>
    </w:rPr>
  </w:style>
  <w:style w:type="character" w:customStyle="1" w:styleId="KomentariBATAlistaChar">
    <w:name w:val="Komentari BATA lista Char"/>
    <w:link w:val="KomentariBATAlista"/>
    <w:locked/>
    <w:rsid w:val="00666394"/>
    <w:rPr>
      <w:rFonts w:ascii="Arial" w:hAnsi="Arial"/>
      <w:i/>
      <w:color w:val="0070C0"/>
      <w:sz w:val="18"/>
    </w:rPr>
  </w:style>
  <w:style w:type="paragraph" w:styleId="ListParagraph">
    <w:name w:val="List Paragraph"/>
    <w:basedOn w:val="Normal"/>
    <w:qFormat/>
    <w:rsid w:val="004F63B8"/>
    <w:pPr>
      <w:spacing w:after="200"/>
      <w:ind w:left="720"/>
      <w:contextualSpacing/>
    </w:pPr>
    <w:rPr>
      <w:lang w:val="en-US"/>
    </w:rPr>
  </w:style>
  <w:style w:type="character" w:styleId="SubtleEmphasis">
    <w:name w:val="Subtle Emphasis"/>
    <w:uiPriority w:val="19"/>
    <w:qFormat/>
    <w:rsid w:val="003F0B56"/>
    <w:rPr>
      <w:i/>
      <w:iCs/>
      <w:color w:val="808080"/>
    </w:rPr>
  </w:style>
  <w:style w:type="paragraph" w:styleId="NoSpacing">
    <w:name w:val="No Spacing"/>
    <w:uiPriority w:val="1"/>
    <w:qFormat/>
    <w:rsid w:val="00BE33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DC17-2884-4458-BA5C-FDC167B1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3517</Words>
  <Characters>25164</Characters>
  <Application>Microsoft Office Word</Application>
  <DocSecurity>0</DocSecurity>
  <Lines>209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 izvještaja:</vt:lpstr>
    </vt:vector>
  </TitlesOfParts>
  <Company/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izvještaja:</dc:title>
  <dc:creator>ES</dc:creator>
  <cp:lastModifiedBy>Sanja</cp:lastModifiedBy>
  <cp:revision>5</cp:revision>
  <dcterms:created xsi:type="dcterms:W3CDTF">2016-09-21T13:45:00Z</dcterms:created>
  <dcterms:modified xsi:type="dcterms:W3CDTF">2016-10-04T12:31:00Z</dcterms:modified>
</cp:coreProperties>
</file>